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93BD"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628C7022" w14:textId="248EDC37" w:rsidR="00D24830" w:rsidRDefault="00011969" w:rsidP="00D24830">
      <w:pPr>
        <w:jc w:val="right"/>
        <w:rPr>
          <w:rFonts w:asciiTheme="minorEastAsia"/>
          <w:sz w:val="20"/>
          <w:szCs w:val="20"/>
        </w:rPr>
      </w:pPr>
      <w:r>
        <w:rPr>
          <w:rFonts w:asciiTheme="minorEastAsia" w:hAnsiTheme="minorEastAsia" w:hint="eastAsia"/>
          <w:sz w:val="20"/>
          <w:szCs w:val="20"/>
        </w:rPr>
        <w:t>内服</w:t>
      </w:r>
      <w:r w:rsidR="00D24830" w:rsidRPr="007D422F">
        <w:rPr>
          <w:rFonts w:asciiTheme="minorEastAsia" w:hAnsiTheme="minorEastAsia" w:hint="eastAsia"/>
          <w:sz w:val="20"/>
          <w:szCs w:val="20"/>
        </w:rPr>
        <w:t>剤</w:t>
      </w:r>
    </w:p>
    <w:p w14:paraId="40B6A437" w14:textId="52FA89A2"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w:t>
      </w:r>
      <w:r w:rsidR="002E279D">
        <w:rPr>
          <w:rFonts w:asciiTheme="minorEastAsia" w:hAnsiTheme="minorEastAsia" w:hint="eastAsia"/>
          <w:sz w:val="20"/>
          <w:szCs w:val="20"/>
        </w:rPr>
        <w:t>5</w:t>
      </w:r>
      <w:r w:rsidRPr="007D422F">
        <w:rPr>
          <w:rFonts w:asciiTheme="minorEastAsia" w:hAnsiTheme="minorEastAsia" w:hint="eastAsia"/>
          <w:sz w:val="20"/>
          <w:szCs w:val="20"/>
        </w:rPr>
        <w:t>年</w:t>
      </w:r>
      <w:r w:rsidRPr="007D422F">
        <w:rPr>
          <w:rFonts w:asciiTheme="minorEastAsia" w:hAnsiTheme="minorEastAsia"/>
          <w:sz w:val="20"/>
          <w:szCs w:val="20"/>
        </w:rPr>
        <w:t>0</w:t>
      </w:r>
      <w:r w:rsidR="00011969">
        <w:rPr>
          <w:rFonts w:asciiTheme="minorEastAsia" w:hAnsiTheme="minorEastAsia" w:hint="eastAsia"/>
          <w:sz w:val="20"/>
          <w:szCs w:val="20"/>
        </w:rPr>
        <w:t>6</w:t>
      </w:r>
      <w:r w:rsidRPr="007D422F">
        <w:rPr>
          <w:rFonts w:asciiTheme="minorEastAsia" w:hAnsiTheme="minorEastAsia" w:hint="eastAsia"/>
          <w:sz w:val="20"/>
          <w:szCs w:val="20"/>
        </w:rPr>
        <w:t>月</w:t>
      </w:r>
      <w:r w:rsidR="00AB7780">
        <w:rPr>
          <w:rFonts w:asciiTheme="minorEastAsia" w:hAnsiTheme="minorEastAsia" w:hint="eastAsia"/>
          <w:sz w:val="20"/>
          <w:szCs w:val="20"/>
        </w:rPr>
        <w:t>作成</w:t>
      </w:r>
    </w:p>
    <w:tbl>
      <w:tblPr>
        <w:tblStyle w:val="a3"/>
        <w:tblW w:w="0" w:type="auto"/>
        <w:tblLayout w:type="fixed"/>
        <w:tblLook w:val="04A0" w:firstRow="1" w:lastRow="0" w:firstColumn="1" w:lastColumn="0" w:noHBand="0" w:noVBand="1"/>
      </w:tblPr>
      <w:tblGrid>
        <w:gridCol w:w="7807"/>
        <w:gridCol w:w="2161"/>
      </w:tblGrid>
      <w:tr w:rsidR="00D24830" w14:paraId="13F43D66" w14:textId="77777777" w:rsidTr="767C430E">
        <w:tc>
          <w:tcPr>
            <w:tcW w:w="9968" w:type="dxa"/>
            <w:gridSpan w:val="2"/>
          </w:tcPr>
          <w:p w14:paraId="39C69FFB"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1D9559C9" w14:textId="77777777" w:rsidTr="767C430E">
        <w:trPr>
          <w:trHeight w:val="1134"/>
        </w:trPr>
        <w:tc>
          <w:tcPr>
            <w:tcW w:w="7807" w:type="dxa"/>
          </w:tcPr>
          <w:p w14:paraId="1BE42409" w14:textId="05D574F9"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00011969" w:rsidRPr="00011969">
              <w:rPr>
                <w:rFonts w:asciiTheme="majorEastAsia" w:eastAsiaTheme="majorEastAsia" w:hAnsiTheme="majorEastAsia" w:hint="eastAsia"/>
                <w:b/>
                <w:sz w:val="24"/>
                <w:szCs w:val="24"/>
              </w:rPr>
              <w:t>ティブソボ錠250mg</w:t>
            </w:r>
          </w:p>
          <w:p w14:paraId="1A4726AB" w14:textId="4C9A80C9"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00011969" w:rsidRPr="00011969">
              <w:rPr>
                <w:rFonts w:asciiTheme="minorEastAsia" w:hAnsiTheme="minorEastAsia" w:hint="eastAsia"/>
                <w:sz w:val="20"/>
                <w:szCs w:val="20"/>
              </w:rPr>
              <w:t>イボシデニブ</w:t>
            </w:r>
            <w:r w:rsidR="00AB7780" w:rsidRPr="00AB7780">
              <w:rPr>
                <w:rFonts w:asciiTheme="minorEastAsia" w:hAnsiTheme="minorEastAsia" w:hint="eastAsia"/>
                <w:sz w:val="20"/>
                <w:szCs w:val="20"/>
              </w:rPr>
              <w:t>（</w:t>
            </w:r>
            <w:proofErr w:type="spellStart"/>
            <w:r w:rsidR="00011969" w:rsidRPr="00011969">
              <w:rPr>
                <w:rFonts w:asciiTheme="minorEastAsia" w:hAnsiTheme="minorEastAsia"/>
                <w:sz w:val="20"/>
                <w:szCs w:val="20"/>
              </w:rPr>
              <w:t>Ivosidenib</w:t>
            </w:r>
            <w:proofErr w:type="spellEnd"/>
            <w:r w:rsidR="00AB7780" w:rsidRPr="00AB7780">
              <w:rPr>
                <w:rFonts w:asciiTheme="minorEastAsia" w:hAnsiTheme="minorEastAsia" w:hint="eastAsia"/>
                <w:sz w:val="20"/>
                <w:szCs w:val="20"/>
              </w:rPr>
              <w:t>）</w:t>
            </w:r>
          </w:p>
          <w:p w14:paraId="36A326D8" w14:textId="65EB7844"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00011969">
              <w:rPr>
                <w:rFonts w:asciiTheme="minorEastAsia" w:hAnsiTheme="minorEastAsia" w:hint="eastAsia"/>
                <w:sz w:val="20"/>
                <w:szCs w:val="20"/>
              </w:rPr>
              <w:t>青色の錠剤、</w:t>
            </w:r>
            <w:r w:rsidR="00011969" w:rsidRPr="00011969">
              <w:rPr>
                <w:rFonts w:asciiTheme="minorEastAsia" w:hAnsiTheme="minorEastAsia" w:hint="eastAsia"/>
                <w:sz w:val="20"/>
                <w:szCs w:val="20"/>
              </w:rPr>
              <w:t>長径1</w:t>
            </w:r>
            <w:r w:rsidR="00011969">
              <w:rPr>
                <w:rFonts w:asciiTheme="minorEastAsia" w:hAnsiTheme="minorEastAsia" w:hint="eastAsia"/>
                <w:sz w:val="20"/>
                <w:szCs w:val="20"/>
              </w:rPr>
              <w:t>8</w:t>
            </w:r>
            <w:r w:rsidR="00011969" w:rsidRPr="00011969">
              <w:rPr>
                <w:rFonts w:asciiTheme="minorEastAsia" w:hAnsiTheme="minorEastAsia" w:hint="eastAsia"/>
                <w:sz w:val="20"/>
                <w:szCs w:val="20"/>
              </w:rPr>
              <w:t>.</w:t>
            </w:r>
            <w:r w:rsidR="00011969">
              <w:rPr>
                <w:rFonts w:asciiTheme="minorEastAsia" w:hAnsiTheme="minorEastAsia" w:hint="eastAsia"/>
                <w:sz w:val="20"/>
                <w:szCs w:val="20"/>
              </w:rPr>
              <w:t>0</w:t>
            </w:r>
            <w:r w:rsidR="00011969" w:rsidRPr="00011969">
              <w:rPr>
                <w:rFonts w:asciiTheme="minorEastAsia" w:hAnsiTheme="minorEastAsia" w:hint="eastAsia"/>
                <w:sz w:val="20"/>
                <w:szCs w:val="20"/>
              </w:rPr>
              <w:t>mm、短径</w:t>
            </w:r>
            <w:r w:rsidR="00011969">
              <w:rPr>
                <w:rFonts w:asciiTheme="minorEastAsia" w:hAnsiTheme="minorEastAsia" w:hint="eastAsia"/>
                <w:sz w:val="20"/>
                <w:szCs w:val="20"/>
              </w:rPr>
              <w:t>8</w:t>
            </w:r>
            <w:r w:rsidR="00011969" w:rsidRPr="00011969">
              <w:rPr>
                <w:rFonts w:asciiTheme="minorEastAsia" w:hAnsiTheme="minorEastAsia" w:hint="eastAsia"/>
                <w:sz w:val="20"/>
                <w:szCs w:val="20"/>
              </w:rPr>
              <w:t>.</w:t>
            </w:r>
            <w:r w:rsidR="00011969">
              <w:rPr>
                <w:rFonts w:asciiTheme="minorEastAsia" w:hAnsiTheme="minorEastAsia" w:hint="eastAsia"/>
                <w:sz w:val="20"/>
                <w:szCs w:val="20"/>
              </w:rPr>
              <w:t>4</w:t>
            </w:r>
            <w:r w:rsidR="00011969" w:rsidRPr="00011969">
              <w:rPr>
                <w:rFonts w:asciiTheme="minorEastAsia" w:hAnsiTheme="minorEastAsia" w:hint="eastAsia"/>
                <w:sz w:val="20"/>
                <w:szCs w:val="20"/>
              </w:rPr>
              <w:t>mm、厚さ</w:t>
            </w:r>
            <w:r w:rsidR="00011969">
              <w:rPr>
                <w:rFonts w:asciiTheme="minorEastAsia" w:hAnsiTheme="minorEastAsia" w:hint="eastAsia"/>
                <w:sz w:val="20"/>
                <w:szCs w:val="20"/>
              </w:rPr>
              <w:t>7</w:t>
            </w:r>
            <w:r w:rsidR="00011969" w:rsidRPr="00011969">
              <w:rPr>
                <w:rFonts w:asciiTheme="minorEastAsia" w:hAnsiTheme="minorEastAsia" w:hint="eastAsia"/>
                <w:sz w:val="20"/>
                <w:szCs w:val="20"/>
              </w:rPr>
              <w:t>.</w:t>
            </w:r>
            <w:r w:rsidR="00011969">
              <w:rPr>
                <w:rFonts w:asciiTheme="minorEastAsia" w:hAnsiTheme="minorEastAsia" w:hint="eastAsia"/>
                <w:sz w:val="20"/>
                <w:szCs w:val="20"/>
              </w:rPr>
              <w:t>3</w:t>
            </w:r>
            <w:r w:rsidR="00011969" w:rsidRPr="00011969">
              <w:rPr>
                <w:rFonts w:asciiTheme="minorEastAsia" w:hAnsiTheme="minorEastAsia" w:hint="eastAsia"/>
                <w:sz w:val="20"/>
                <w:szCs w:val="20"/>
              </w:rPr>
              <w:t>mm</w:t>
            </w:r>
          </w:p>
          <w:p w14:paraId="2C15F334" w14:textId="26BD502A"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786D4E" w:rsidRPr="00786D4E">
              <w:rPr>
                <w:rFonts w:asciiTheme="majorEastAsia" w:eastAsiaTheme="majorEastAsia" w:hAnsiTheme="majorEastAsia" w:hint="eastAsia"/>
                <w:bCs/>
                <w:sz w:val="20"/>
                <w:szCs w:val="20"/>
              </w:rPr>
              <w:t>IVO 250</w:t>
            </w:r>
          </w:p>
        </w:tc>
        <w:tc>
          <w:tcPr>
            <w:tcW w:w="2161" w:type="dxa"/>
          </w:tcPr>
          <w:p w14:paraId="35BDA39F" w14:textId="7762B019" w:rsidR="00786D4E" w:rsidRDefault="00786D4E" w:rsidP="00786D4E">
            <w:pPr>
              <w:jc w:val="left"/>
              <w:rPr>
                <w:rFonts w:asciiTheme="minorEastAsia"/>
                <w:sz w:val="20"/>
                <w:szCs w:val="20"/>
              </w:rPr>
            </w:pPr>
          </w:p>
          <w:p w14:paraId="611FD759" w14:textId="200A95AA" w:rsidR="00F20A86" w:rsidRPr="00F20A86" w:rsidRDefault="00D9039B" w:rsidP="00786D4E">
            <w:pPr>
              <w:jc w:val="left"/>
              <w:rPr>
                <w:rFonts w:asciiTheme="minorEastAsia"/>
                <w:sz w:val="20"/>
                <w:szCs w:val="20"/>
              </w:rPr>
            </w:pPr>
            <w:r>
              <w:rPr>
                <w:rFonts w:asciiTheme="minorEastAsia"/>
                <w:noProof/>
                <w:sz w:val="20"/>
                <w:szCs w:val="20"/>
              </w:rPr>
              <w:drawing>
                <wp:inline distT="0" distB="0" distL="0" distR="0" wp14:anchorId="511C4D09" wp14:editId="45C4278A">
                  <wp:extent cx="1224000" cy="338401"/>
                  <wp:effectExtent l="0" t="0" r="635" b="0"/>
                  <wp:docPr id="19424974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97439" name="図 1942497439"/>
                          <pic:cNvPicPr/>
                        </pic:nvPicPr>
                        <pic:blipFill>
                          <a:blip r:embed="rId10"/>
                          <a:stretch>
                            <a:fillRect/>
                          </a:stretch>
                        </pic:blipFill>
                        <pic:spPr>
                          <a:xfrm>
                            <a:off x="0" y="0"/>
                            <a:ext cx="1224000" cy="338401"/>
                          </a:xfrm>
                          <a:prstGeom prst="rect">
                            <a:avLst/>
                          </a:prstGeom>
                        </pic:spPr>
                      </pic:pic>
                    </a:graphicData>
                  </a:graphic>
                </wp:inline>
              </w:drawing>
            </w:r>
          </w:p>
        </w:tc>
      </w:tr>
      <w:tr w:rsidR="00D24830" w14:paraId="00796E94" w14:textId="77777777" w:rsidTr="767C430E">
        <w:tc>
          <w:tcPr>
            <w:tcW w:w="9968" w:type="dxa"/>
            <w:gridSpan w:val="2"/>
          </w:tcPr>
          <w:p w14:paraId="05A22F7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6A3F6C83" w14:textId="0749E99F" w:rsidR="00AB7780" w:rsidRPr="00AB7780" w:rsidRDefault="005F7880" w:rsidP="00AB7780">
            <w:pPr>
              <w:ind w:leftChars="100" w:left="210"/>
              <w:jc w:val="left"/>
              <w:rPr>
                <w:rFonts w:asciiTheme="minorEastAsia" w:hAnsiTheme="minorEastAsia"/>
                <w:sz w:val="20"/>
                <w:szCs w:val="20"/>
              </w:rPr>
            </w:pPr>
            <w:r w:rsidRPr="005F7880">
              <w:rPr>
                <w:rFonts w:asciiTheme="minorEastAsia" w:hAnsiTheme="minorEastAsia" w:hint="eastAsia"/>
                <w:sz w:val="20"/>
                <w:szCs w:val="20"/>
              </w:rPr>
              <w:t>変異型イソクエン酸脱水素酵素（IDH1）を阻害することにより、血液細胞の分化を回復させ、白血病細胞の増殖を抑えます。</w:t>
            </w:r>
          </w:p>
          <w:p w14:paraId="15372B00" w14:textId="081111C5" w:rsidR="00D24830" w:rsidRPr="000600ED" w:rsidRDefault="00AB7780" w:rsidP="00AB7780">
            <w:pPr>
              <w:ind w:leftChars="100" w:left="210"/>
              <w:jc w:val="left"/>
              <w:rPr>
                <w:rFonts w:asciiTheme="minorEastAsia"/>
                <w:sz w:val="20"/>
                <w:szCs w:val="20"/>
              </w:rPr>
            </w:pPr>
            <w:r w:rsidRPr="00AB7780">
              <w:rPr>
                <w:rFonts w:asciiTheme="minorEastAsia" w:hAnsiTheme="minorEastAsia" w:hint="eastAsia"/>
                <w:sz w:val="20"/>
                <w:szCs w:val="20"/>
              </w:rPr>
              <w:t>通常、</w:t>
            </w:r>
            <w:r w:rsidR="005F7880" w:rsidRPr="005F7880">
              <w:rPr>
                <w:rFonts w:asciiTheme="minorEastAsia" w:hAnsiTheme="minorEastAsia" w:hint="eastAsia"/>
                <w:i/>
                <w:iCs/>
                <w:sz w:val="20"/>
                <w:szCs w:val="20"/>
              </w:rPr>
              <w:t>IDH1</w:t>
            </w:r>
            <w:r w:rsidR="005F7880" w:rsidRPr="005F7880">
              <w:rPr>
                <w:rFonts w:asciiTheme="minorEastAsia" w:hAnsiTheme="minorEastAsia" w:hint="eastAsia"/>
                <w:sz w:val="20"/>
                <w:szCs w:val="20"/>
              </w:rPr>
              <w:t>遺伝子変異陽性の急性骨髄性白血病</w:t>
            </w:r>
            <w:r w:rsidRPr="00AB7780">
              <w:rPr>
                <w:rFonts w:asciiTheme="minorEastAsia" w:hAnsiTheme="minorEastAsia" w:hint="eastAsia"/>
                <w:sz w:val="20"/>
                <w:szCs w:val="20"/>
              </w:rPr>
              <w:t>の治療に用いられます。</w:t>
            </w:r>
          </w:p>
        </w:tc>
      </w:tr>
      <w:tr w:rsidR="00D24830" w14:paraId="650C3322" w14:textId="77777777" w:rsidTr="767C430E">
        <w:tc>
          <w:tcPr>
            <w:tcW w:w="9968" w:type="dxa"/>
            <w:gridSpan w:val="2"/>
          </w:tcPr>
          <w:p w14:paraId="4D93D37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3B257DAA" w14:textId="1A94C498" w:rsidR="00786E90" w:rsidRDefault="000600ED" w:rsidP="00640E0F">
            <w:pPr>
              <w:ind w:leftChars="100" w:left="410" w:hangingChars="100" w:hanging="200"/>
              <w:jc w:val="left"/>
            </w:pPr>
            <w:r w:rsidRPr="000600ED">
              <w:rPr>
                <w:rFonts w:asciiTheme="minorEastAsia" w:hAnsiTheme="minorEastAsia" w:hint="eastAsia"/>
                <w:sz w:val="20"/>
                <w:szCs w:val="20"/>
              </w:rPr>
              <w:t>・</w:t>
            </w:r>
            <w:r w:rsidRPr="002F6A02">
              <w:rPr>
                <w:rFonts w:asciiTheme="minorEastAsia" w:hAnsiTheme="minorEastAsia" w:hint="eastAsia"/>
                <w:sz w:val="20"/>
                <w:szCs w:val="20"/>
              </w:rPr>
              <w:t>以前に薬や食べ物で、かゆみ、発疹などのアレルギー症状が出たことがある。</w:t>
            </w:r>
            <w:r w:rsidR="00D823B6" w:rsidRPr="00D823B6">
              <w:rPr>
                <w:rFonts w:asciiTheme="minorEastAsia" w:hAnsiTheme="minorEastAsia" w:hint="eastAsia"/>
                <w:sz w:val="20"/>
                <w:szCs w:val="20"/>
              </w:rPr>
              <w:t>QT間隔延長を</w:t>
            </w:r>
            <w:r w:rsidR="00D823B6">
              <w:rPr>
                <w:rFonts w:asciiTheme="minorEastAsia" w:hAnsiTheme="minorEastAsia" w:hint="eastAsia"/>
                <w:sz w:val="20"/>
                <w:szCs w:val="20"/>
              </w:rPr>
              <w:t>起こす</w:t>
            </w:r>
            <w:r w:rsidR="00D823B6" w:rsidRPr="00D823B6">
              <w:rPr>
                <w:rFonts w:asciiTheme="minorEastAsia" w:hAnsiTheme="minorEastAsia" w:hint="eastAsia"/>
                <w:sz w:val="20"/>
                <w:szCs w:val="20"/>
              </w:rPr>
              <w:t>可能性がある、またはQT間隔延長</w:t>
            </w:r>
            <w:r w:rsidR="00D823B6">
              <w:rPr>
                <w:rFonts w:asciiTheme="minorEastAsia" w:hAnsiTheme="minorEastAsia" w:hint="eastAsia"/>
                <w:sz w:val="20"/>
                <w:szCs w:val="20"/>
              </w:rPr>
              <w:t>を</w:t>
            </w:r>
            <w:r w:rsidR="002F0FEC">
              <w:rPr>
                <w:rFonts w:asciiTheme="minorEastAsia" w:hAnsiTheme="minorEastAsia" w:hint="eastAsia"/>
                <w:sz w:val="20"/>
                <w:szCs w:val="20"/>
              </w:rPr>
              <w:t>経験</w:t>
            </w:r>
            <w:r w:rsidR="00D823B6">
              <w:rPr>
                <w:rFonts w:asciiTheme="minorEastAsia" w:hAnsiTheme="minorEastAsia" w:hint="eastAsia"/>
                <w:sz w:val="20"/>
                <w:szCs w:val="20"/>
              </w:rPr>
              <w:t>したこと</w:t>
            </w:r>
            <w:r w:rsidR="00D823B6" w:rsidRPr="00D823B6">
              <w:rPr>
                <w:rFonts w:asciiTheme="minorEastAsia" w:hAnsiTheme="minorEastAsia" w:hint="eastAsia"/>
                <w:sz w:val="20"/>
                <w:szCs w:val="20"/>
              </w:rPr>
              <w:t>があ</w:t>
            </w:r>
            <w:r w:rsidR="00D823B6">
              <w:rPr>
                <w:rFonts w:asciiTheme="minorEastAsia" w:hAnsiTheme="minorEastAsia" w:hint="eastAsia"/>
                <w:sz w:val="20"/>
                <w:szCs w:val="20"/>
              </w:rPr>
              <w:t>る</w:t>
            </w:r>
            <w:r w:rsidR="00AB7780" w:rsidRPr="00AB7780">
              <w:rPr>
                <w:rFonts w:asciiTheme="minorEastAsia" w:hAnsiTheme="minorEastAsia" w:hint="eastAsia"/>
                <w:sz w:val="20"/>
                <w:szCs w:val="20"/>
              </w:rPr>
              <w:t>。</w:t>
            </w:r>
            <w:r w:rsidR="002F0FEC">
              <w:rPr>
                <w:rFonts w:asciiTheme="minorEastAsia" w:hAnsiTheme="minorEastAsia" w:hint="eastAsia"/>
                <w:sz w:val="20"/>
                <w:szCs w:val="20"/>
              </w:rPr>
              <w:t>肝</w:t>
            </w:r>
            <w:r w:rsidR="00D823B6" w:rsidRPr="00D823B6">
              <w:rPr>
                <w:rFonts w:asciiTheme="minorEastAsia" w:hAnsiTheme="minorEastAsia" w:hint="eastAsia"/>
                <w:sz w:val="20"/>
                <w:szCs w:val="20"/>
              </w:rPr>
              <w:t>障害がある</w:t>
            </w:r>
            <w:r w:rsidR="001D6522">
              <w:rPr>
                <w:rFonts w:asciiTheme="minorEastAsia" w:hAnsiTheme="minorEastAsia" w:hint="eastAsia"/>
                <w:sz w:val="20"/>
                <w:szCs w:val="20"/>
              </w:rPr>
              <w:t>。</w:t>
            </w:r>
          </w:p>
          <w:p w14:paraId="2852AF7C" w14:textId="77777777" w:rsidR="00786E90" w:rsidRDefault="000600ED" w:rsidP="001456F1">
            <w:pPr>
              <w:ind w:leftChars="100" w:left="410" w:hangingChars="100" w:hanging="200"/>
            </w:pPr>
            <w:r w:rsidRPr="000600ED">
              <w:rPr>
                <w:rFonts w:asciiTheme="minorEastAsia" w:hAnsiTheme="minorEastAsia" w:hint="eastAsia"/>
                <w:sz w:val="20"/>
                <w:szCs w:val="20"/>
              </w:rPr>
              <w:t>・</w:t>
            </w:r>
            <w:r w:rsidRPr="002F6A02">
              <w:rPr>
                <w:rFonts w:asciiTheme="minorEastAsia" w:hAnsiTheme="minorEastAsia" w:hint="eastAsia"/>
                <w:sz w:val="20"/>
                <w:szCs w:val="20"/>
              </w:rPr>
              <w:t>妊娠または授乳中</w:t>
            </w:r>
          </w:p>
          <w:p w14:paraId="072301E4"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w:t>
            </w:r>
            <w:r w:rsidRPr="002F6A02">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r w:rsidRPr="0043574A">
              <w:rPr>
                <w:rFonts w:asciiTheme="minorEastAsia" w:hAnsiTheme="minorEastAsia" w:hint="eastAsia"/>
                <w:sz w:val="20"/>
                <w:szCs w:val="20"/>
              </w:rPr>
              <w:t>）。</w:t>
            </w:r>
          </w:p>
        </w:tc>
      </w:tr>
      <w:tr w:rsidR="00D24830" w14:paraId="2EB5A791" w14:textId="77777777" w:rsidTr="767C430E">
        <w:trPr>
          <w:trHeight w:val="788"/>
        </w:trPr>
        <w:tc>
          <w:tcPr>
            <w:tcW w:w="9968" w:type="dxa"/>
            <w:gridSpan w:val="2"/>
          </w:tcPr>
          <w:p w14:paraId="20129F1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056E9D0A" w14:textId="77777777" w:rsidR="00D24830" w:rsidRDefault="00D24830" w:rsidP="767C430E">
            <w:pPr>
              <w:ind w:leftChars="100" w:left="410" w:hangingChars="100" w:hanging="200"/>
              <w:jc w:val="left"/>
              <w:rPr>
                <w:rFonts w:asciiTheme="minorEastAsia"/>
                <w:sz w:val="20"/>
                <w:szCs w:val="20"/>
              </w:rPr>
            </w:pPr>
            <w:r w:rsidRPr="767C430E">
              <w:rPr>
                <w:rFonts w:asciiTheme="majorEastAsia" w:eastAsiaTheme="majorEastAsia" w:hAnsiTheme="majorEastAsia"/>
                <w:sz w:val="20"/>
                <w:szCs w:val="20"/>
              </w:rPr>
              <w:t>・</w:t>
            </w:r>
            <w:r w:rsidRPr="767C430E">
              <w:rPr>
                <w:rFonts w:asciiTheme="majorEastAsia" w:eastAsiaTheme="majorEastAsia" w:hAnsiTheme="majorEastAsia"/>
                <w:b/>
                <w:bCs/>
                <w:sz w:val="20"/>
                <w:szCs w:val="20"/>
              </w:rPr>
              <w:t xml:space="preserve">あなたの用法・用量は((　　　　　　　　　　　　　　　　　　　　　　　　　　　</w:t>
            </w:r>
            <w:r w:rsidRPr="767C430E">
              <w:rPr>
                <w:rFonts w:asciiTheme="minorEastAsia" w:hAnsiTheme="minorEastAsia"/>
                <w:sz w:val="20"/>
                <w:szCs w:val="20"/>
              </w:rPr>
              <w:t>:医療担当者記入</w:t>
            </w:r>
            <w:r w:rsidRPr="767C430E">
              <w:rPr>
                <w:rFonts w:asciiTheme="majorEastAsia" w:eastAsiaTheme="majorEastAsia" w:hAnsiTheme="majorEastAsia"/>
                <w:b/>
                <w:bCs/>
                <w:sz w:val="20"/>
                <w:szCs w:val="20"/>
              </w:rPr>
              <w:t>))</w:t>
            </w:r>
          </w:p>
          <w:p w14:paraId="7F8B2E05" w14:textId="1C207829" w:rsidR="00786E90" w:rsidRDefault="000600ED"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・通常、</w:t>
            </w:r>
            <w:r w:rsidR="000C40EF" w:rsidRPr="000C40EF">
              <w:rPr>
                <w:rFonts w:asciiTheme="minorEastAsia" w:hAnsiTheme="minorEastAsia" w:hint="eastAsia"/>
                <w:sz w:val="20"/>
                <w:szCs w:val="20"/>
              </w:rPr>
              <w:t>成人は1回2</w:t>
            </w:r>
            <w:r w:rsidR="000C40EF">
              <w:rPr>
                <w:rFonts w:asciiTheme="minorEastAsia" w:hAnsiTheme="minorEastAsia" w:hint="eastAsia"/>
                <w:sz w:val="20"/>
                <w:szCs w:val="20"/>
              </w:rPr>
              <w:t>錠</w:t>
            </w:r>
            <w:r w:rsidR="000C40EF" w:rsidRPr="000C40EF">
              <w:rPr>
                <w:rFonts w:asciiTheme="minorEastAsia" w:hAnsiTheme="minorEastAsia" w:hint="eastAsia"/>
                <w:sz w:val="20"/>
                <w:szCs w:val="20"/>
              </w:rPr>
              <w:t>（主成分として</w:t>
            </w:r>
            <w:r w:rsidR="000C40EF">
              <w:rPr>
                <w:rFonts w:asciiTheme="minorEastAsia" w:hAnsiTheme="minorEastAsia" w:hint="eastAsia"/>
                <w:sz w:val="20"/>
                <w:szCs w:val="20"/>
              </w:rPr>
              <w:t>500</w:t>
            </w:r>
            <w:r w:rsidR="000C40EF" w:rsidRPr="000C40EF">
              <w:rPr>
                <w:rFonts w:asciiTheme="minorEastAsia" w:hAnsiTheme="minorEastAsia" w:hint="eastAsia"/>
                <w:sz w:val="20"/>
                <w:szCs w:val="20"/>
              </w:rPr>
              <w:t>mg）を1日</w:t>
            </w:r>
            <w:r w:rsidR="000C40EF">
              <w:rPr>
                <w:rFonts w:asciiTheme="minorEastAsia" w:hAnsiTheme="minorEastAsia" w:hint="eastAsia"/>
                <w:sz w:val="20"/>
                <w:szCs w:val="20"/>
              </w:rPr>
              <w:t>1</w:t>
            </w:r>
            <w:r w:rsidR="000C40EF" w:rsidRPr="000C40EF">
              <w:rPr>
                <w:rFonts w:asciiTheme="minorEastAsia" w:hAnsiTheme="minorEastAsia" w:hint="eastAsia"/>
                <w:sz w:val="20"/>
                <w:szCs w:val="20"/>
              </w:rPr>
              <w:t>回</w:t>
            </w:r>
            <w:r w:rsidR="000C40EF">
              <w:rPr>
                <w:rFonts w:asciiTheme="minorEastAsia" w:hAnsiTheme="minorEastAsia" w:hint="eastAsia"/>
                <w:sz w:val="20"/>
                <w:szCs w:val="20"/>
              </w:rPr>
              <w:t>服用します</w:t>
            </w:r>
            <w:r w:rsidR="00AB7780" w:rsidRPr="00AB7780">
              <w:rPr>
                <w:rFonts w:asciiTheme="minorEastAsia" w:hAnsiTheme="minorEastAsia" w:hint="eastAsia"/>
                <w:sz w:val="20"/>
                <w:szCs w:val="20"/>
              </w:rPr>
              <w:t>。</w:t>
            </w:r>
            <w:r w:rsidR="000C40EF" w:rsidRPr="000C40EF">
              <w:rPr>
                <w:rFonts w:asciiTheme="minorEastAsia" w:hAnsiTheme="minorEastAsia" w:hint="eastAsia"/>
                <w:sz w:val="20"/>
                <w:szCs w:val="20"/>
              </w:rPr>
              <w:t>なお、状態により適宜減量されます。必ず指示された服用方法に従ってください。</w:t>
            </w:r>
          </w:p>
          <w:p w14:paraId="56473995" w14:textId="47E65250" w:rsidR="002F0FEC" w:rsidRDefault="002F0FEC" w:rsidP="003F20F5">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・アザシチジンと併用されます。</w:t>
            </w:r>
          </w:p>
          <w:p w14:paraId="1F3C6017" w14:textId="2921AEFD" w:rsidR="00E824AA" w:rsidRDefault="00E824AA" w:rsidP="003F20F5">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Pr="009F4995">
              <w:rPr>
                <w:rFonts w:asciiTheme="minorEastAsia" w:hAnsiTheme="minorEastAsia" w:hint="eastAsia"/>
                <w:sz w:val="20"/>
                <w:szCs w:val="20"/>
              </w:rPr>
              <w:t>この薬</w:t>
            </w:r>
            <w:r w:rsidR="002F0FEC">
              <w:rPr>
                <w:rFonts w:asciiTheme="minorEastAsia" w:hAnsiTheme="minorEastAsia" w:hint="eastAsia"/>
                <w:sz w:val="20"/>
                <w:szCs w:val="20"/>
              </w:rPr>
              <w:t>を</w:t>
            </w:r>
            <w:r w:rsidRPr="009F4995">
              <w:rPr>
                <w:rFonts w:asciiTheme="minorEastAsia" w:hAnsiTheme="minorEastAsia" w:hint="eastAsia"/>
                <w:sz w:val="20"/>
                <w:szCs w:val="20"/>
              </w:rPr>
              <w:t>使用</w:t>
            </w:r>
            <w:r w:rsidR="002F0FEC">
              <w:rPr>
                <w:rFonts w:asciiTheme="minorEastAsia" w:hAnsiTheme="minorEastAsia" w:hint="eastAsia"/>
                <w:sz w:val="20"/>
                <w:szCs w:val="20"/>
              </w:rPr>
              <w:t>する</w:t>
            </w:r>
            <w:r w:rsidRPr="009F4995">
              <w:rPr>
                <w:rFonts w:asciiTheme="minorEastAsia" w:hAnsiTheme="minorEastAsia" w:hint="eastAsia"/>
                <w:sz w:val="20"/>
                <w:szCs w:val="20"/>
              </w:rPr>
              <w:t>前に</w:t>
            </w:r>
            <w:r w:rsidRPr="009F4995">
              <w:rPr>
                <w:rFonts w:asciiTheme="minorEastAsia" w:hAnsiTheme="minorEastAsia" w:hint="eastAsia"/>
                <w:i/>
                <w:iCs/>
                <w:sz w:val="20"/>
                <w:szCs w:val="20"/>
              </w:rPr>
              <w:t>IDH1</w:t>
            </w:r>
            <w:r w:rsidRPr="009F4995">
              <w:rPr>
                <w:rFonts w:asciiTheme="minorEastAsia" w:hAnsiTheme="minorEastAsia" w:hint="eastAsia"/>
                <w:sz w:val="20"/>
                <w:szCs w:val="20"/>
              </w:rPr>
              <w:t>遺伝子変異検査</w:t>
            </w:r>
            <w:r>
              <w:rPr>
                <w:rFonts w:asciiTheme="minorEastAsia" w:hAnsiTheme="minorEastAsia" w:hint="eastAsia"/>
                <w:sz w:val="20"/>
                <w:szCs w:val="20"/>
              </w:rPr>
              <w:t>（</w:t>
            </w:r>
            <w:r w:rsidRPr="009F4995">
              <w:rPr>
                <w:rFonts w:asciiTheme="minorEastAsia" w:hAnsiTheme="minorEastAsia" w:hint="eastAsia"/>
                <w:sz w:val="20"/>
                <w:szCs w:val="20"/>
              </w:rPr>
              <w:t>骨髄液または血液を用いて、</w:t>
            </w:r>
            <w:r w:rsidRPr="009F4995">
              <w:rPr>
                <w:rFonts w:asciiTheme="minorEastAsia" w:hAnsiTheme="minorEastAsia" w:hint="eastAsia"/>
                <w:i/>
                <w:iCs/>
                <w:sz w:val="20"/>
                <w:szCs w:val="20"/>
              </w:rPr>
              <w:t>IDH1</w:t>
            </w:r>
            <w:r w:rsidRPr="009F4995">
              <w:rPr>
                <w:rFonts w:asciiTheme="minorEastAsia" w:hAnsiTheme="minorEastAsia" w:hint="eastAsia"/>
                <w:sz w:val="20"/>
                <w:szCs w:val="20"/>
              </w:rPr>
              <w:t>遺伝子変異が認められるかどうかを調べる検査</w:t>
            </w:r>
            <w:r>
              <w:rPr>
                <w:rFonts w:asciiTheme="minorEastAsia" w:hAnsiTheme="minorEastAsia" w:hint="eastAsia"/>
                <w:sz w:val="20"/>
                <w:szCs w:val="20"/>
              </w:rPr>
              <w:t>）、</w:t>
            </w:r>
            <w:r w:rsidRPr="009F4995">
              <w:rPr>
                <w:rFonts w:asciiTheme="minorEastAsia" w:hAnsiTheme="minorEastAsia" w:hint="eastAsia"/>
                <w:sz w:val="20"/>
                <w:szCs w:val="20"/>
              </w:rPr>
              <w:t>心電図検査</w:t>
            </w:r>
            <w:r>
              <w:rPr>
                <w:rFonts w:asciiTheme="minorEastAsia" w:hAnsiTheme="minorEastAsia" w:hint="eastAsia"/>
                <w:sz w:val="20"/>
                <w:szCs w:val="20"/>
              </w:rPr>
              <w:t>、</w:t>
            </w:r>
            <w:r w:rsidRPr="009F4995">
              <w:rPr>
                <w:rFonts w:asciiTheme="minorEastAsia" w:hAnsiTheme="minorEastAsia" w:hint="eastAsia"/>
                <w:sz w:val="20"/>
                <w:szCs w:val="20"/>
              </w:rPr>
              <w:t>血液検査が行われます。</w:t>
            </w:r>
          </w:p>
          <w:p w14:paraId="1B6D8CAF" w14:textId="31B42F73" w:rsidR="009F4995" w:rsidRDefault="009F4995" w:rsidP="003F20F5">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Pr="009F4995">
              <w:rPr>
                <w:rFonts w:asciiTheme="minorEastAsia" w:hAnsiTheme="minorEastAsia" w:hint="eastAsia"/>
                <w:sz w:val="20"/>
                <w:szCs w:val="20"/>
              </w:rPr>
              <w:t>脂肪分の多い食事の前後</w:t>
            </w:r>
            <w:r w:rsidR="002F0FEC">
              <w:rPr>
                <w:rFonts w:asciiTheme="minorEastAsia" w:hAnsiTheme="minorEastAsia" w:hint="eastAsia"/>
                <w:sz w:val="20"/>
                <w:szCs w:val="20"/>
              </w:rPr>
              <w:t>の服用</w:t>
            </w:r>
            <w:r w:rsidRPr="009F4995">
              <w:rPr>
                <w:rFonts w:asciiTheme="minorEastAsia" w:hAnsiTheme="minorEastAsia" w:hint="eastAsia"/>
                <w:sz w:val="20"/>
                <w:szCs w:val="20"/>
              </w:rPr>
              <w:t>は避けてください。</w:t>
            </w:r>
          </w:p>
          <w:p w14:paraId="09A6EF39" w14:textId="3B47D782" w:rsidR="002F0FEC" w:rsidRPr="002F0FEC" w:rsidRDefault="002F0FEC" w:rsidP="003F20F5">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・この薬に影響を及ぼす薬を使用している場合、この薬を減量することがあります。</w:t>
            </w:r>
          </w:p>
          <w:p w14:paraId="0AD7CBC6" w14:textId="1801E37C" w:rsidR="009F4995" w:rsidRDefault="009F4995" w:rsidP="009F4995">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00A44E50" w:rsidRPr="00A44E50">
              <w:rPr>
                <w:rFonts w:asciiTheme="minorEastAsia" w:hAnsiTheme="minorEastAsia" w:hint="eastAsia"/>
                <w:sz w:val="20"/>
                <w:szCs w:val="20"/>
              </w:rPr>
              <w:t>飲み忘れた場合</w:t>
            </w:r>
            <w:r w:rsidR="00A44E50">
              <w:rPr>
                <w:rFonts w:asciiTheme="minorEastAsia" w:hAnsiTheme="minorEastAsia" w:hint="eastAsia"/>
                <w:sz w:val="20"/>
                <w:szCs w:val="20"/>
              </w:rPr>
              <w:t>は</w:t>
            </w:r>
            <w:r w:rsidRPr="009F4995">
              <w:rPr>
                <w:rFonts w:asciiTheme="minorEastAsia" w:hAnsiTheme="minorEastAsia" w:hint="eastAsia"/>
                <w:sz w:val="20"/>
                <w:szCs w:val="20"/>
              </w:rPr>
              <w:t>、飲む予定時刻から12時間以内</w:t>
            </w:r>
            <w:r w:rsidR="00E07871">
              <w:rPr>
                <w:rFonts w:asciiTheme="minorEastAsia" w:hAnsiTheme="minorEastAsia" w:hint="eastAsia"/>
                <w:sz w:val="20"/>
                <w:szCs w:val="20"/>
              </w:rPr>
              <w:t>であれば</w:t>
            </w:r>
            <w:r w:rsidRPr="009F4995">
              <w:rPr>
                <w:rFonts w:asciiTheme="minorEastAsia" w:hAnsiTheme="minorEastAsia" w:hint="eastAsia"/>
                <w:sz w:val="20"/>
                <w:szCs w:val="20"/>
              </w:rPr>
              <w:t>、すぐに1回分を飲んでください。12時間以降の場合は、1回分は飲まずに、翌日の予定時刻に1回分を飲んでください。絶対に2回分を一度に飲んではいけません。</w:t>
            </w:r>
          </w:p>
          <w:p w14:paraId="2F6DC9F3" w14:textId="77777777" w:rsidR="00E43A75" w:rsidRDefault="009F4995" w:rsidP="00E824AA">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Pr="009F4995">
              <w:rPr>
                <w:rFonts w:asciiTheme="minorEastAsia" w:hAnsiTheme="minorEastAsia" w:hint="eastAsia"/>
                <w:sz w:val="20"/>
                <w:szCs w:val="20"/>
              </w:rPr>
              <w:t>誤って多く飲んだ場合は医師または薬剤師に相談してください。</w:t>
            </w:r>
          </w:p>
          <w:p w14:paraId="19716829" w14:textId="4B465EE2" w:rsidR="006F603E" w:rsidRPr="00E824AA" w:rsidRDefault="006F603E" w:rsidP="00E824AA">
            <w:pPr>
              <w:ind w:leftChars="100" w:left="410" w:hangingChars="100" w:hanging="200"/>
              <w:jc w:val="left"/>
              <w:rPr>
                <w:rFonts w:asciiTheme="minorEastAsia" w:hAnsiTheme="minorEastAsia"/>
                <w:sz w:val="20"/>
                <w:szCs w:val="20"/>
              </w:rPr>
            </w:pPr>
            <w:r>
              <w:rPr>
                <w:rFonts w:asciiTheme="minorEastAsia" w:hAnsiTheme="minorEastAsia" w:hint="eastAsia"/>
                <w:sz w:val="20"/>
                <w:szCs w:val="20"/>
              </w:rPr>
              <w:t>・</w:t>
            </w:r>
            <w:r w:rsidRPr="006F603E">
              <w:rPr>
                <w:rFonts w:asciiTheme="minorEastAsia" w:hAnsiTheme="minorEastAsia" w:hint="eastAsia"/>
                <w:sz w:val="20"/>
                <w:szCs w:val="20"/>
              </w:rPr>
              <w:t>医師の指示なしに、飲むのを止めないでください。</w:t>
            </w:r>
          </w:p>
        </w:tc>
      </w:tr>
      <w:tr w:rsidR="00D24830" w14:paraId="03EEA8ED" w14:textId="77777777" w:rsidTr="767C430E">
        <w:tc>
          <w:tcPr>
            <w:tcW w:w="9968" w:type="dxa"/>
            <w:gridSpan w:val="2"/>
          </w:tcPr>
          <w:p w14:paraId="09EA21C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744814A4" w14:textId="19177698" w:rsidR="00AB7780" w:rsidRPr="00AB7780" w:rsidRDefault="00AB7780" w:rsidP="00AB7780">
            <w:pPr>
              <w:ind w:leftChars="100" w:left="410" w:hangingChars="100" w:hanging="200"/>
              <w:jc w:val="left"/>
              <w:rPr>
                <w:rFonts w:asciiTheme="minorEastAsia"/>
                <w:sz w:val="20"/>
                <w:szCs w:val="20"/>
              </w:rPr>
            </w:pPr>
            <w:r>
              <w:rPr>
                <w:rFonts w:asciiTheme="minorEastAsia" w:hint="eastAsia"/>
                <w:sz w:val="20"/>
                <w:szCs w:val="20"/>
              </w:rPr>
              <w:t>・</w:t>
            </w:r>
            <w:r w:rsidR="00231544">
              <w:rPr>
                <w:rFonts w:asciiTheme="minorEastAsia" w:hint="eastAsia"/>
                <w:sz w:val="20"/>
                <w:szCs w:val="20"/>
              </w:rPr>
              <w:t>Q</w:t>
            </w:r>
            <w:r w:rsidR="00231544" w:rsidRPr="00231544">
              <w:rPr>
                <w:rFonts w:asciiTheme="minorEastAsia" w:hint="eastAsia"/>
                <w:sz w:val="20"/>
                <w:szCs w:val="20"/>
              </w:rPr>
              <w:t>T間隔延長があらわれることがあるので、この薬の使用中は定期的に心電図検査および電解質検査が行われます。</w:t>
            </w:r>
          </w:p>
          <w:p w14:paraId="74E40A6C" w14:textId="537EA06F" w:rsidR="00231544" w:rsidRDefault="00AB7780" w:rsidP="00231544">
            <w:pPr>
              <w:ind w:leftChars="100" w:left="410" w:hangingChars="100" w:hanging="200"/>
              <w:jc w:val="left"/>
              <w:rPr>
                <w:rFonts w:asciiTheme="minorEastAsia"/>
                <w:sz w:val="20"/>
                <w:szCs w:val="20"/>
              </w:rPr>
            </w:pPr>
            <w:r w:rsidRPr="00AB7780">
              <w:rPr>
                <w:rFonts w:asciiTheme="minorEastAsia" w:hint="eastAsia"/>
                <w:sz w:val="20"/>
                <w:szCs w:val="20"/>
              </w:rPr>
              <w:t>・</w:t>
            </w:r>
            <w:r w:rsidR="00231544" w:rsidRPr="00231544">
              <w:rPr>
                <w:rFonts w:asciiTheme="minorEastAsia" w:hint="eastAsia"/>
                <w:sz w:val="20"/>
                <w:szCs w:val="20"/>
              </w:rPr>
              <w:t>分化症候群があらわれることがあるので、この薬の使用中は定期的に血液検査が行われます。</w:t>
            </w:r>
          </w:p>
          <w:p w14:paraId="34F59DA7" w14:textId="1566D90B" w:rsidR="00231544" w:rsidRPr="00AB7780" w:rsidRDefault="00231544" w:rsidP="00231544">
            <w:pPr>
              <w:ind w:leftChars="100" w:left="410" w:hangingChars="100" w:hanging="200"/>
              <w:jc w:val="left"/>
              <w:rPr>
                <w:rFonts w:asciiTheme="minorEastAsia"/>
                <w:sz w:val="20"/>
                <w:szCs w:val="20"/>
              </w:rPr>
            </w:pPr>
            <w:r>
              <w:rPr>
                <w:rFonts w:asciiTheme="minorEastAsia" w:hint="eastAsia"/>
                <w:sz w:val="20"/>
                <w:szCs w:val="20"/>
              </w:rPr>
              <w:t>・</w:t>
            </w:r>
            <w:r w:rsidRPr="00231544">
              <w:rPr>
                <w:rFonts w:asciiTheme="minorEastAsia" w:hint="eastAsia"/>
                <w:sz w:val="20"/>
                <w:szCs w:val="20"/>
              </w:rPr>
              <w:t>グレープフルーツを含む食品やセイヨウオトギリソウ（セント・ジョーンズ・ワート）を含む食品は、この薬の作用に影響</w:t>
            </w:r>
            <w:r w:rsidR="002F0FEC">
              <w:rPr>
                <w:rFonts w:asciiTheme="minorEastAsia" w:hint="eastAsia"/>
                <w:sz w:val="20"/>
                <w:szCs w:val="20"/>
              </w:rPr>
              <w:t>することがある</w:t>
            </w:r>
            <w:r w:rsidRPr="00231544">
              <w:rPr>
                <w:rFonts w:asciiTheme="minorEastAsia" w:hint="eastAsia"/>
                <w:sz w:val="20"/>
                <w:szCs w:val="20"/>
              </w:rPr>
              <w:t>ので、</w:t>
            </w:r>
            <w:r w:rsidR="000D1998">
              <w:rPr>
                <w:rFonts w:asciiTheme="minorEastAsia" w:hint="eastAsia"/>
                <w:sz w:val="20"/>
                <w:szCs w:val="20"/>
              </w:rPr>
              <w:t>避けて</w:t>
            </w:r>
            <w:r w:rsidRPr="00231544">
              <w:rPr>
                <w:rFonts w:asciiTheme="minorEastAsia" w:hint="eastAsia"/>
                <w:sz w:val="20"/>
                <w:szCs w:val="20"/>
              </w:rPr>
              <w:t>ください。</w:t>
            </w:r>
          </w:p>
          <w:p w14:paraId="761E4FF7" w14:textId="2FE79E63" w:rsidR="00972A0E" w:rsidRPr="0022776D" w:rsidRDefault="00AB7780" w:rsidP="004F1C56">
            <w:pPr>
              <w:ind w:leftChars="100" w:left="410" w:hangingChars="100" w:hanging="200"/>
              <w:jc w:val="left"/>
              <w:rPr>
                <w:rFonts w:asciiTheme="minorEastAsia"/>
                <w:strike/>
                <w:sz w:val="20"/>
                <w:szCs w:val="20"/>
              </w:rPr>
            </w:pPr>
            <w:r w:rsidRPr="00AB7780">
              <w:rPr>
                <w:rFonts w:asciiTheme="minorEastAsia" w:hint="eastAsia"/>
                <w:sz w:val="20"/>
                <w:szCs w:val="20"/>
              </w:rPr>
              <w:t>・</w:t>
            </w:r>
            <w:r w:rsidR="00231544" w:rsidRPr="00231544">
              <w:rPr>
                <w:rFonts w:asciiTheme="minorEastAsia" w:hint="eastAsia"/>
                <w:sz w:val="20"/>
                <w:szCs w:val="20"/>
              </w:rPr>
              <w:t>妊娠する可能性のある女性は、この薬の使用中および使用終了から1ヵ月間は、適切な避妊を行ってください。経口避妊薬による避妊法の場合には、経口避妊薬以外の方法をあわせて使用してください。</w:t>
            </w:r>
          </w:p>
        </w:tc>
      </w:tr>
      <w:tr w:rsidR="00D24830" w14:paraId="5A0A7B02" w14:textId="77777777" w:rsidTr="767C430E">
        <w:tc>
          <w:tcPr>
            <w:tcW w:w="9968" w:type="dxa"/>
            <w:gridSpan w:val="2"/>
          </w:tcPr>
          <w:p w14:paraId="75D338A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433247F9" w14:textId="63B40E16" w:rsidR="00D24830" w:rsidRPr="000600ED" w:rsidRDefault="00D24830" w:rsidP="59A6791B">
            <w:pPr>
              <w:ind w:leftChars="100" w:left="210"/>
              <w:jc w:val="left"/>
              <w:rPr>
                <w:rFonts w:asciiTheme="minorEastAsia" w:hAnsiTheme="minorEastAsia"/>
                <w:sz w:val="20"/>
                <w:szCs w:val="20"/>
              </w:rPr>
            </w:pPr>
            <w:r w:rsidRPr="5351659C">
              <w:rPr>
                <w:rFonts w:asciiTheme="minorEastAsia" w:hAnsiTheme="minorEastAsia"/>
                <w:sz w:val="20"/>
                <w:szCs w:val="20"/>
              </w:rPr>
              <w:t>主な副作用として、</w:t>
            </w:r>
            <w:r w:rsidR="002F0FEC" w:rsidRPr="004F1C56">
              <w:rPr>
                <w:rFonts w:asciiTheme="minorEastAsia" w:hAnsiTheme="minorEastAsia"/>
                <w:sz w:val="20"/>
                <w:szCs w:val="20"/>
              </w:rPr>
              <w:t>QT間隔延長（めまい、動悸</w:t>
            </w:r>
            <w:r w:rsidR="00223D98" w:rsidRPr="004F1C56">
              <w:rPr>
                <w:rFonts w:asciiTheme="minorEastAsia" w:hAnsiTheme="minorEastAsia" w:hint="eastAsia"/>
                <w:sz w:val="20"/>
                <w:szCs w:val="20"/>
              </w:rPr>
              <w:t>など</w:t>
            </w:r>
            <w:r w:rsidR="002F0FEC" w:rsidRPr="004F1C56">
              <w:rPr>
                <w:rFonts w:asciiTheme="minorEastAsia" w:hAnsiTheme="minorEastAsia" w:hint="eastAsia"/>
                <w:sz w:val="20"/>
                <w:szCs w:val="20"/>
              </w:rPr>
              <w:t>）、</w:t>
            </w:r>
            <w:r w:rsidR="00555BC3" w:rsidRPr="004F1C56">
              <w:rPr>
                <w:rFonts w:asciiTheme="minorEastAsia" w:hAnsiTheme="minorEastAsia" w:hint="eastAsia"/>
                <w:sz w:val="20"/>
                <w:szCs w:val="20"/>
              </w:rPr>
              <w:t>分化症候群</w:t>
            </w:r>
            <w:r w:rsidR="00555BC3">
              <w:rPr>
                <w:rFonts w:asciiTheme="minorEastAsia" w:hAnsiTheme="minorEastAsia" w:hint="eastAsia"/>
                <w:sz w:val="20"/>
                <w:szCs w:val="20"/>
              </w:rPr>
              <w:t>、下痢、貧血、</w:t>
            </w:r>
            <w:r w:rsidR="0013614D">
              <w:rPr>
                <w:rFonts w:asciiTheme="minorEastAsia" w:hAnsiTheme="minorEastAsia" w:hint="eastAsia"/>
                <w:sz w:val="20"/>
                <w:szCs w:val="20"/>
              </w:rPr>
              <w:t>吐き気</w:t>
            </w:r>
            <w:r w:rsidR="00555BC3">
              <w:rPr>
                <w:rFonts w:asciiTheme="minorEastAsia" w:hAnsiTheme="minorEastAsia" w:hint="eastAsia"/>
                <w:sz w:val="20"/>
                <w:szCs w:val="20"/>
              </w:rPr>
              <w:t>、</w:t>
            </w:r>
            <w:r w:rsidR="00555BC3" w:rsidRPr="00555BC3">
              <w:rPr>
                <w:rFonts w:asciiTheme="minorEastAsia" w:hAnsiTheme="minorEastAsia" w:hint="eastAsia"/>
                <w:sz w:val="20"/>
                <w:szCs w:val="20"/>
              </w:rPr>
              <w:t>末梢性感覚ニューロパチー</w:t>
            </w:r>
            <w:r w:rsidR="006A160D">
              <w:rPr>
                <w:rFonts w:asciiTheme="minorEastAsia" w:hAnsiTheme="minorEastAsia" w:hint="eastAsia"/>
                <w:sz w:val="20"/>
                <w:szCs w:val="20"/>
              </w:rPr>
              <w:t>（</w:t>
            </w:r>
            <w:r w:rsidR="009B3632">
              <w:rPr>
                <w:rFonts w:asciiTheme="minorEastAsia" w:hAnsiTheme="minorEastAsia" w:hint="eastAsia"/>
                <w:sz w:val="20"/>
                <w:szCs w:val="20"/>
              </w:rPr>
              <w:t>手足のしびれ、痛みなど）</w:t>
            </w:r>
            <w:r w:rsidR="00555BC3">
              <w:rPr>
                <w:rFonts w:asciiTheme="minorEastAsia" w:hAnsiTheme="minorEastAsia" w:hint="eastAsia"/>
                <w:sz w:val="20"/>
                <w:szCs w:val="20"/>
              </w:rPr>
              <w:t>、不眠症、発熱、骨痛</w:t>
            </w:r>
            <w:r w:rsidR="00972A0E" w:rsidRPr="5351659C">
              <w:rPr>
                <w:rFonts w:asciiTheme="minorEastAsia" w:hAnsiTheme="minorEastAsia"/>
                <w:sz w:val="20"/>
                <w:szCs w:val="20"/>
              </w:rPr>
              <w:t>などが報告されています。このような症状に気づいたら、担当の医師または薬剤師に相談してください。</w:t>
            </w:r>
          </w:p>
          <w:p w14:paraId="7AFFF07F" w14:textId="0D8D3ED5"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47BA3E8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7140CED5" w14:textId="61DC3E2F" w:rsidR="00972A0E" w:rsidRPr="00972A0E" w:rsidRDefault="00972A0E" w:rsidP="00972A0E">
            <w:pPr>
              <w:ind w:leftChars="100" w:left="410" w:hangingChars="100" w:hanging="200"/>
              <w:jc w:val="left"/>
              <w:rPr>
                <w:rFonts w:asciiTheme="minorEastAsia" w:hAnsiTheme="minorEastAsia"/>
                <w:sz w:val="20"/>
                <w:szCs w:val="20"/>
              </w:rPr>
            </w:pPr>
            <w:r w:rsidRPr="00972A0E">
              <w:rPr>
                <w:rFonts w:asciiTheme="minorEastAsia" w:hAnsiTheme="minorEastAsia" w:hint="eastAsia"/>
                <w:sz w:val="20"/>
                <w:szCs w:val="20"/>
              </w:rPr>
              <w:t>・</w:t>
            </w:r>
            <w:r w:rsidR="00BD1C31">
              <w:rPr>
                <w:rFonts w:asciiTheme="minorEastAsia" w:hAnsiTheme="minorEastAsia" w:hint="eastAsia"/>
                <w:sz w:val="20"/>
                <w:szCs w:val="20"/>
              </w:rPr>
              <w:t>発熱、息苦しい</w:t>
            </w:r>
            <w:r w:rsidR="0069089B">
              <w:rPr>
                <w:rFonts w:asciiTheme="minorEastAsia" w:hAnsiTheme="minorEastAsia" w:hint="eastAsia"/>
                <w:sz w:val="20"/>
                <w:szCs w:val="20"/>
              </w:rPr>
              <w:t>、</w:t>
            </w:r>
            <w:r w:rsidR="00BD1C31">
              <w:rPr>
                <w:rFonts w:asciiTheme="minorEastAsia" w:hAnsiTheme="minorEastAsia" w:hint="eastAsia"/>
                <w:sz w:val="20"/>
                <w:szCs w:val="20"/>
              </w:rPr>
              <w:t>息切れ</w:t>
            </w:r>
            <w:r>
              <w:rPr>
                <w:rFonts w:asciiTheme="minorEastAsia" w:hAnsiTheme="minorEastAsia" w:hint="eastAsia"/>
                <w:sz w:val="20"/>
                <w:szCs w:val="20"/>
              </w:rPr>
              <w:t>、</w:t>
            </w:r>
            <w:r w:rsidR="00BD1C31">
              <w:rPr>
                <w:rFonts w:asciiTheme="minorEastAsia" w:hAnsiTheme="minorEastAsia" w:hint="eastAsia"/>
                <w:sz w:val="20"/>
                <w:szCs w:val="20"/>
              </w:rPr>
              <w:t>胸の痛み、皮疹</w:t>
            </w:r>
            <w:r w:rsidRPr="00972A0E">
              <w:rPr>
                <w:rFonts w:asciiTheme="minorEastAsia" w:hAnsiTheme="minorEastAsia" w:hint="eastAsia"/>
                <w:sz w:val="20"/>
                <w:szCs w:val="20"/>
              </w:rPr>
              <w:t>［</w:t>
            </w:r>
            <w:r w:rsidR="00D77254">
              <w:rPr>
                <w:rFonts w:asciiTheme="minorEastAsia" w:hAnsiTheme="minorEastAsia" w:hint="eastAsia"/>
                <w:sz w:val="20"/>
                <w:szCs w:val="20"/>
              </w:rPr>
              <w:t>分化症候群</w:t>
            </w:r>
            <w:r w:rsidRPr="00972A0E">
              <w:rPr>
                <w:rFonts w:asciiTheme="minorEastAsia" w:hAnsiTheme="minorEastAsia" w:hint="eastAsia"/>
                <w:sz w:val="20"/>
                <w:szCs w:val="20"/>
              </w:rPr>
              <w:t>］</w:t>
            </w:r>
          </w:p>
          <w:p w14:paraId="5E4BC148" w14:textId="57936515" w:rsidR="00972A0E" w:rsidRPr="00972A0E" w:rsidRDefault="00972A0E" w:rsidP="00972A0E">
            <w:pPr>
              <w:ind w:leftChars="100" w:left="410" w:hangingChars="100" w:hanging="200"/>
              <w:jc w:val="left"/>
              <w:rPr>
                <w:rFonts w:asciiTheme="minorEastAsia" w:hAnsiTheme="minorEastAsia"/>
                <w:sz w:val="20"/>
                <w:szCs w:val="20"/>
              </w:rPr>
            </w:pPr>
            <w:r w:rsidRPr="00972A0E">
              <w:rPr>
                <w:rFonts w:asciiTheme="minorEastAsia" w:hAnsiTheme="minorEastAsia" w:hint="eastAsia"/>
                <w:sz w:val="20"/>
                <w:szCs w:val="20"/>
              </w:rPr>
              <w:t>・</w:t>
            </w:r>
            <w:r w:rsidR="00D77254">
              <w:rPr>
                <w:rFonts w:asciiTheme="minorEastAsia" w:hAnsiTheme="minorEastAsia" w:hint="eastAsia"/>
                <w:sz w:val="20"/>
                <w:szCs w:val="20"/>
              </w:rPr>
              <w:t>めまい</w:t>
            </w:r>
            <w:r>
              <w:rPr>
                <w:rFonts w:asciiTheme="minorEastAsia" w:hAnsiTheme="minorEastAsia" w:hint="eastAsia"/>
                <w:sz w:val="20"/>
                <w:szCs w:val="20"/>
              </w:rPr>
              <w:t>、</w:t>
            </w:r>
            <w:r w:rsidR="00D77254">
              <w:rPr>
                <w:rFonts w:asciiTheme="minorEastAsia" w:hAnsiTheme="minorEastAsia" w:hint="eastAsia"/>
                <w:sz w:val="20"/>
                <w:szCs w:val="20"/>
              </w:rPr>
              <w:t>動悸</w:t>
            </w:r>
            <w:r w:rsidR="0069089B">
              <w:rPr>
                <w:rFonts w:asciiTheme="minorEastAsia" w:hAnsiTheme="minorEastAsia" w:hint="eastAsia"/>
                <w:sz w:val="20"/>
                <w:szCs w:val="20"/>
              </w:rPr>
              <w:t>、</w:t>
            </w:r>
            <w:r w:rsidR="00D77254">
              <w:rPr>
                <w:rFonts w:asciiTheme="minorEastAsia" w:hAnsiTheme="minorEastAsia" w:hint="eastAsia"/>
                <w:sz w:val="20"/>
                <w:szCs w:val="20"/>
              </w:rPr>
              <w:t>気を失う</w:t>
            </w:r>
            <w:r w:rsidRPr="00972A0E">
              <w:rPr>
                <w:rFonts w:asciiTheme="minorEastAsia" w:hAnsiTheme="minorEastAsia" w:hint="eastAsia"/>
                <w:sz w:val="20"/>
                <w:szCs w:val="20"/>
              </w:rPr>
              <w:t>［</w:t>
            </w:r>
            <w:r w:rsidR="00D77254">
              <w:rPr>
                <w:rFonts w:asciiTheme="minorEastAsia" w:hAnsiTheme="minorEastAsia" w:hint="eastAsia"/>
                <w:sz w:val="20"/>
                <w:szCs w:val="20"/>
              </w:rPr>
              <w:t>QT間隔延長</w:t>
            </w:r>
            <w:r w:rsidRPr="00972A0E">
              <w:rPr>
                <w:rFonts w:asciiTheme="minorEastAsia" w:hAnsiTheme="minorEastAsia" w:hint="eastAsia"/>
                <w:sz w:val="20"/>
                <w:szCs w:val="20"/>
              </w:rPr>
              <w:t>］</w:t>
            </w:r>
          </w:p>
          <w:p w14:paraId="1B42C365" w14:textId="20D03F8B" w:rsidR="00972A0E" w:rsidRPr="00972A0E" w:rsidRDefault="00972A0E" w:rsidP="5D516F14">
            <w:pPr>
              <w:ind w:leftChars="100" w:left="410" w:hangingChars="100" w:hanging="200"/>
              <w:jc w:val="left"/>
              <w:rPr>
                <w:rFonts w:asciiTheme="minorEastAsia" w:hAnsiTheme="minorEastAsia"/>
                <w:sz w:val="20"/>
                <w:szCs w:val="20"/>
              </w:rPr>
            </w:pPr>
            <w:r w:rsidRPr="5D516F14">
              <w:rPr>
                <w:rFonts w:asciiTheme="minorEastAsia" w:hAnsiTheme="minorEastAsia"/>
                <w:sz w:val="20"/>
                <w:szCs w:val="20"/>
              </w:rPr>
              <w:t>・</w:t>
            </w:r>
            <w:r w:rsidR="0042286D">
              <w:rPr>
                <w:rFonts w:asciiTheme="minorEastAsia" w:hAnsiTheme="minorEastAsia" w:hint="eastAsia"/>
                <w:sz w:val="20"/>
                <w:szCs w:val="20"/>
              </w:rPr>
              <w:t>両側の</w:t>
            </w:r>
            <w:r w:rsidR="00D77254">
              <w:rPr>
                <w:rFonts w:asciiTheme="minorEastAsia" w:hAnsiTheme="minorEastAsia" w:hint="eastAsia"/>
                <w:sz w:val="20"/>
                <w:szCs w:val="20"/>
              </w:rPr>
              <w:t>手や足に力が入らない</w:t>
            </w:r>
            <w:r w:rsidRPr="5D516F14">
              <w:rPr>
                <w:rFonts w:asciiTheme="minorEastAsia" w:hAnsiTheme="minorEastAsia"/>
                <w:sz w:val="20"/>
                <w:szCs w:val="20"/>
              </w:rPr>
              <w:t>、</w:t>
            </w:r>
            <w:r w:rsidR="00BD1C31">
              <w:rPr>
                <w:rFonts w:asciiTheme="minorEastAsia" w:hAnsiTheme="minorEastAsia" w:hint="eastAsia"/>
                <w:sz w:val="20"/>
                <w:szCs w:val="20"/>
              </w:rPr>
              <w:t>歩行時につまずく</w:t>
            </w:r>
            <w:r w:rsidRPr="5D516F14">
              <w:rPr>
                <w:rFonts w:asciiTheme="minorEastAsia" w:hAnsiTheme="minorEastAsia"/>
                <w:sz w:val="20"/>
                <w:szCs w:val="20"/>
              </w:rPr>
              <w:t>、</w:t>
            </w:r>
            <w:r w:rsidR="00BD1C31">
              <w:rPr>
                <w:rFonts w:asciiTheme="minorEastAsia" w:hAnsiTheme="minorEastAsia" w:hint="eastAsia"/>
                <w:sz w:val="20"/>
                <w:szCs w:val="20"/>
              </w:rPr>
              <w:t>物が二重に見える</w:t>
            </w:r>
            <w:r w:rsidRPr="5D516F14">
              <w:rPr>
                <w:rFonts w:asciiTheme="minorEastAsia" w:hAnsiTheme="minorEastAsia"/>
                <w:sz w:val="20"/>
                <w:szCs w:val="20"/>
              </w:rPr>
              <w:t>［</w:t>
            </w:r>
            <w:r w:rsidR="00D77254">
              <w:rPr>
                <w:rFonts w:asciiTheme="minorEastAsia" w:hAnsiTheme="minorEastAsia" w:hint="eastAsia"/>
                <w:sz w:val="20"/>
                <w:szCs w:val="20"/>
              </w:rPr>
              <w:t>ギラン・バレー症候群</w:t>
            </w:r>
            <w:r w:rsidRPr="5D516F14">
              <w:rPr>
                <w:rFonts w:asciiTheme="minorEastAsia" w:hAnsiTheme="minorEastAsia"/>
                <w:sz w:val="20"/>
                <w:szCs w:val="20"/>
              </w:rPr>
              <w:t>］</w:t>
            </w:r>
          </w:p>
          <w:p w14:paraId="341D1063" w14:textId="7086664A" w:rsidR="00D24830" w:rsidRPr="000600ED" w:rsidRDefault="00D24830" w:rsidP="00972A0E">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77F09DA5" w14:textId="77777777" w:rsidTr="767C430E">
        <w:tc>
          <w:tcPr>
            <w:tcW w:w="9968" w:type="dxa"/>
            <w:gridSpan w:val="2"/>
          </w:tcPr>
          <w:p w14:paraId="5F1DDBC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77359A2E" w14:textId="77777777" w:rsidR="00D24830" w:rsidRDefault="00A854AC" w:rsidP="003F20F5">
            <w:pPr>
              <w:ind w:leftChars="100" w:left="410" w:hangingChars="100" w:hanging="200"/>
              <w:jc w:val="left"/>
              <w:rPr>
                <w:rFonts w:asciiTheme="minorEastAsia"/>
                <w:sz w:val="20"/>
                <w:szCs w:val="20"/>
              </w:rPr>
            </w:pPr>
            <w:r>
              <w:rPr>
                <w:rFonts w:asciiTheme="minorEastAsia" w:hint="eastAsia"/>
                <w:sz w:val="20"/>
                <w:szCs w:val="20"/>
              </w:rPr>
              <w:t>・</w:t>
            </w:r>
            <w:r w:rsidRPr="00A854AC">
              <w:rPr>
                <w:rFonts w:asciiTheme="minorEastAsia" w:hint="eastAsia"/>
                <w:sz w:val="20"/>
                <w:szCs w:val="20"/>
              </w:rPr>
              <w:t>乳幼児、小児の手の届かないところで</w:t>
            </w:r>
            <w:r>
              <w:rPr>
                <w:rFonts w:asciiTheme="minorEastAsia" w:hint="eastAsia"/>
                <w:sz w:val="20"/>
                <w:szCs w:val="20"/>
              </w:rPr>
              <w:t>、</w:t>
            </w:r>
            <w:r w:rsidRPr="00A854AC">
              <w:rPr>
                <w:rFonts w:asciiTheme="minorEastAsia" w:hint="eastAsia"/>
                <w:sz w:val="20"/>
                <w:szCs w:val="20"/>
              </w:rPr>
              <w:t>直射日光</w:t>
            </w:r>
            <w:r>
              <w:rPr>
                <w:rFonts w:asciiTheme="minorEastAsia" w:hint="eastAsia"/>
                <w:sz w:val="20"/>
                <w:szCs w:val="20"/>
              </w:rPr>
              <w:t>、</w:t>
            </w:r>
            <w:r w:rsidRPr="00A854AC">
              <w:rPr>
                <w:rFonts w:asciiTheme="minorEastAsia" w:hint="eastAsia"/>
                <w:sz w:val="20"/>
                <w:szCs w:val="20"/>
              </w:rPr>
              <w:t>湿気を避けて室温（1～30℃）で保管してください。</w:t>
            </w:r>
          </w:p>
          <w:p w14:paraId="38EC00C5" w14:textId="7583ED63" w:rsidR="00A854AC" w:rsidRDefault="00A854AC" w:rsidP="003F20F5">
            <w:pPr>
              <w:ind w:leftChars="100" w:left="410" w:hangingChars="100" w:hanging="200"/>
              <w:jc w:val="left"/>
              <w:rPr>
                <w:rFonts w:asciiTheme="minorEastAsia"/>
                <w:sz w:val="20"/>
                <w:szCs w:val="20"/>
              </w:rPr>
            </w:pPr>
            <w:r>
              <w:rPr>
                <w:rFonts w:asciiTheme="minorEastAsia" w:hint="eastAsia"/>
                <w:sz w:val="20"/>
                <w:szCs w:val="20"/>
              </w:rPr>
              <w:t>・</w:t>
            </w:r>
            <w:r w:rsidR="00DA4098">
              <w:rPr>
                <w:rFonts w:asciiTheme="minorEastAsia" w:hint="eastAsia"/>
                <w:sz w:val="20"/>
                <w:szCs w:val="20"/>
              </w:rPr>
              <w:t>プラスチックボトル</w:t>
            </w:r>
            <w:r w:rsidR="008176A2">
              <w:rPr>
                <w:rFonts w:asciiTheme="minorEastAsia" w:hint="eastAsia"/>
                <w:sz w:val="20"/>
                <w:szCs w:val="20"/>
              </w:rPr>
              <w:t>開封後は、</w:t>
            </w:r>
            <w:r w:rsidRPr="00A854AC">
              <w:rPr>
                <w:rFonts w:asciiTheme="minorEastAsia" w:hint="eastAsia"/>
                <w:sz w:val="20"/>
                <w:szCs w:val="20"/>
              </w:rPr>
              <w:t>湿気を避けるため、乾燥剤</w:t>
            </w:r>
            <w:r w:rsidR="00BC1413">
              <w:rPr>
                <w:rFonts w:asciiTheme="minorEastAsia" w:hint="eastAsia"/>
                <w:sz w:val="20"/>
                <w:szCs w:val="20"/>
              </w:rPr>
              <w:t>を</w:t>
            </w:r>
            <w:r w:rsidRPr="00A854AC">
              <w:rPr>
                <w:rFonts w:asciiTheme="minorEastAsia" w:hint="eastAsia"/>
                <w:sz w:val="20"/>
                <w:szCs w:val="20"/>
              </w:rPr>
              <w:t>取り出さず、使用後</w:t>
            </w:r>
            <w:r w:rsidR="00B94EE7">
              <w:rPr>
                <w:rFonts w:asciiTheme="minorEastAsia" w:hint="eastAsia"/>
                <w:sz w:val="20"/>
                <w:szCs w:val="20"/>
              </w:rPr>
              <w:t>に</w:t>
            </w:r>
            <w:r w:rsidRPr="00A854AC">
              <w:rPr>
                <w:rFonts w:asciiTheme="minorEastAsia" w:hint="eastAsia"/>
                <w:sz w:val="20"/>
                <w:szCs w:val="20"/>
              </w:rPr>
              <w:t>蓋をしっかり締めて保管してください。</w:t>
            </w:r>
          </w:p>
          <w:p w14:paraId="1785829E" w14:textId="7C9793EF" w:rsidR="00A854AC" w:rsidRPr="000600ED" w:rsidRDefault="00A854AC" w:rsidP="003F20F5">
            <w:pPr>
              <w:ind w:leftChars="100" w:left="410" w:hangingChars="100" w:hanging="200"/>
              <w:jc w:val="left"/>
              <w:rPr>
                <w:rFonts w:asciiTheme="minorEastAsia"/>
                <w:sz w:val="20"/>
                <w:szCs w:val="20"/>
              </w:rPr>
            </w:pPr>
            <w:r>
              <w:rPr>
                <w:rFonts w:asciiTheme="minorEastAsia" w:hint="eastAsia"/>
                <w:sz w:val="20"/>
                <w:szCs w:val="20"/>
              </w:rPr>
              <w:t>・</w:t>
            </w:r>
            <w:r w:rsidRPr="00A854AC">
              <w:rPr>
                <w:rFonts w:asciiTheme="minorEastAsia" w:hint="eastAsia"/>
                <w:sz w:val="20"/>
                <w:szCs w:val="20"/>
              </w:rPr>
              <w:t>薬が残った場合、保管しないで廃棄してください。廃棄方法がわからない場合は受け取った薬局や医療機関に相談して下さい。他の人に渡さないでください。</w:t>
            </w:r>
          </w:p>
        </w:tc>
      </w:tr>
      <w:tr w:rsidR="00D24830" w14:paraId="09986A1F" w14:textId="77777777" w:rsidTr="767C430E">
        <w:tc>
          <w:tcPr>
            <w:tcW w:w="9968" w:type="dxa"/>
            <w:gridSpan w:val="2"/>
          </w:tcPr>
          <w:p w14:paraId="64DCB043" w14:textId="77777777" w:rsidR="00D24830" w:rsidRDefault="00D24830" w:rsidP="003F20F5">
            <w:pPr>
              <w:jc w:val="left"/>
              <w:rPr>
                <w:rFonts w:asciiTheme="minorEastAsia"/>
                <w:sz w:val="20"/>
                <w:szCs w:val="20"/>
                <w:lang w:eastAsia="zh-TW"/>
              </w:rPr>
            </w:pPr>
            <w:r w:rsidRPr="000600ED">
              <w:rPr>
                <w:rFonts w:asciiTheme="majorEastAsia" w:eastAsiaTheme="majorEastAsia" w:hAnsiTheme="majorEastAsia" w:hint="eastAsia"/>
                <w:b/>
                <w:color w:val="FF0000"/>
                <w:sz w:val="20"/>
                <w:szCs w:val="20"/>
                <w:lang w:eastAsia="zh-TW"/>
              </w:rPr>
              <w:lastRenderedPageBreak/>
              <w:t>医療担当者記入欄</w:t>
            </w:r>
            <w:r>
              <w:rPr>
                <w:rFonts w:asciiTheme="majorEastAsia" w:eastAsiaTheme="majorEastAsia" w:hAnsiTheme="majorEastAsia"/>
                <w:sz w:val="20"/>
                <w:szCs w:val="20"/>
                <w:lang w:eastAsia="zh-TW"/>
              </w:rPr>
              <w:t xml:space="preserve">      </w:t>
            </w:r>
            <w:r w:rsidRPr="000600ED">
              <w:rPr>
                <w:rFonts w:asciiTheme="minorEastAsia" w:hAnsiTheme="minorEastAsia" w:hint="eastAsia"/>
                <w:sz w:val="20"/>
                <w:szCs w:val="20"/>
                <w:lang w:eastAsia="zh-TW"/>
              </w:rPr>
              <w:t xml:space="preserve">　　　　　　　　年　　　月　　　日</w:t>
            </w:r>
          </w:p>
          <w:p w14:paraId="0162D4C8" w14:textId="77777777" w:rsidR="00D24830" w:rsidRDefault="00D24830" w:rsidP="003F20F5">
            <w:pPr>
              <w:rPr>
                <w:rFonts w:asciiTheme="minorEastAsia"/>
                <w:sz w:val="20"/>
                <w:szCs w:val="20"/>
                <w:lang w:eastAsia="zh-TW"/>
              </w:rPr>
            </w:pPr>
          </w:p>
          <w:p w14:paraId="4789B959" w14:textId="77777777" w:rsidR="00D24830" w:rsidRPr="007D422F" w:rsidRDefault="00D24830" w:rsidP="003F20F5">
            <w:pPr>
              <w:rPr>
                <w:rFonts w:asciiTheme="majorEastAsia" w:eastAsiaTheme="majorEastAsia" w:hAnsiTheme="majorEastAsia"/>
                <w:sz w:val="20"/>
                <w:szCs w:val="20"/>
                <w:lang w:eastAsia="zh-TW"/>
              </w:rPr>
            </w:pPr>
          </w:p>
        </w:tc>
      </w:tr>
    </w:tbl>
    <w:p w14:paraId="7AF09208" w14:textId="7A1F26B4" w:rsidR="00A854AC" w:rsidRPr="00A854AC" w:rsidRDefault="00D24830" w:rsidP="00D24830">
      <w:pPr>
        <w:jc w:val="left"/>
        <w:rPr>
          <w:rFonts w:asciiTheme="minorEastAsia" w:hAnsiTheme="minorEastAsia"/>
          <w:sz w:val="20"/>
          <w:szCs w:val="20"/>
        </w:rPr>
      </w:pPr>
      <w:r w:rsidRPr="000600ED">
        <w:rPr>
          <w:rFonts w:asciiTheme="minorEastAsia" w:hAnsiTheme="minorEastAsia" w:hint="eastAsia"/>
          <w:sz w:val="20"/>
          <w:szCs w:val="20"/>
        </w:rPr>
        <w:t>より詳細な情報を望まれる場合は、担当の医師または薬剤師におたずねください。また、</w:t>
      </w:r>
      <w:r w:rsidR="00A854AC" w:rsidRPr="00A854AC">
        <w:rPr>
          <w:rFonts w:asciiTheme="minorEastAsia" w:hAnsiTheme="minorEastAsia" w:hint="eastAsia"/>
          <w:sz w:val="20"/>
          <w:szCs w:val="20"/>
        </w:rPr>
        <w:t>「患者向医薬品ガイド」、</w:t>
      </w:r>
      <w:r w:rsidRPr="000600ED">
        <w:rPr>
          <w:rFonts w:asciiTheme="minorEastAsia" w:hAnsiTheme="minorEastAsia" w:hint="eastAsia"/>
          <w:sz w:val="20"/>
          <w:szCs w:val="20"/>
        </w:rPr>
        <w:t>医療関係者向けの「添付文書情報」が医薬品医療機器総合機構のホームページに掲載されています。</w:t>
      </w:r>
    </w:p>
    <w:sectPr w:rsidR="00A854AC" w:rsidRPr="00A854AC" w:rsidSect="00D24830">
      <w:footerReference w:type="default" r:id="rId11"/>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E243" w14:textId="77777777" w:rsidR="00DB0ADC" w:rsidRDefault="00DB0ADC" w:rsidP="005676BB">
      <w:r>
        <w:separator/>
      </w:r>
    </w:p>
  </w:endnote>
  <w:endnote w:type="continuationSeparator" w:id="0">
    <w:p w14:paraId="3390AC8D" w14:textId="77777777" w:rsidR="00DB0ADC" w:rsidRDefault="00DB0ADC" w:rsidP="005676BB">
      <w:r>
        <w:continuationSeparator/>
      </w:r>
    </w:p>
  </w:endnote>
  <w:endnote w:type="continuationNotice" w:id="1">
    <w:p w14:paraId="1DE0F928" w14:textId="77777777" w:rsidR="00DB0ADC" w:rsidRDefault="00DB0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39BA"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45EF9" w14:textId="77777777" w:rsidR="00DB0ADC" w:rsidRDefault="00DB0ADC" w:rsidP="005676BB">
      <w:r>
        <w:separator/>
      </w:r>
    </w:p>
  </w:footnote>
  <w:footnote w:type="continuationSeparator" w:id="0">
    <w:p w14:paraId="770D4124" w14:textId="77777777" w:rsidR="00DB0ADC" w:rsidRDefault="00DB0ADC" w:rsidP="005676BB">
      <w:r>
        <w:continuationSeparator/>
      </w:r>
    </w:p>
  </w:footnote>
  <w:footnote w:type="continuationNotice" w:id="1">
    <w:p w14:paraId="6A9433A5" w14:textId="77777777" w:rsidR="00DB0ADC" w:rsidRDefault="00DB0AD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103DD"/>
    <w:rsid w:val="00011969"/>
    <w:rsid w:val="00021DA0"/>
    <w:rsid w:val="00022403"/>
    <w:rsid w:val="00031533"/>
    <w:rsid w:val="00031948"/>
    <w:rsid w:val="00043998"/>
    <w:rsid w:val="00052BD9"/>
    <w:rsid w:val="000600ED"/>
    <w:rsid w:val="0007513A"/>
    <w:rsid w:val="00075E47"/>
    <w:rsid w:val="00077606"/>
    <w:rsid w:val="00094380"/>
    <w:rsid w:val="000A1D5A"/>
    <w:rsid w:val="000B0930"/>
    <w:rsid w:val="000C40EF"/>
    <w:rsid w:val="000D1998"/>
    <w:rsid w:val="000E36A2"/>
    <w:rsid w:val="000F27F1"/>
    <w:rsid w:val="0010348D"/>
    <w:rsid w:val="001103E5"/>
    <w:rsid w:val="00114896"/>
    <w:rsid w:val="001238D5"/>
    <w:rsid w:val="00135EAB"/>
    <w:rsid w:val="0013614D"/>
    <w:rsid w:val="0014156D"/>
    <w:rsid w:val="001456F1"/>
    <w:rsid w:val="0016313A"/>
    <w:rsid w:val="00184AB6"/>
    <w:rsid w:val="00192605"/>
    <w:rsid w:val="00193A8D"/>
    <w:rsid w:val="001A7ACF"/>
    <w:rsid w:val="001B7F2B"/>
    <w:rsid w:val="001D6522"/>
    <w:rsid w:val="001D7781"/>
    <w:rsid w:val="001E7A58"/>
    <w:rsid w:val="001F1DCA"/>
    <w:rsid w:val="00204FC1"/>
    <w:rsid w:val="00205C9A"/>
    <w:rsid w:val="00206ED1"/>
    <w:rsid w:val="00212C42"/>
    <w:rsid w:val="00217ED6"/>
    <w:rsid w:val="0022092F"/>
    <w:rsid w:val="002209A5"/>
    <w:rsid w:val="00223D98"/>
    <w:rsid w:val="0022776D"/>
    <w:rsid w:val="00231544"/>
    <w:rsid w:val="002324D1"/>
    <w:rsid w:val="00236419"/>
    <w:rsid w:val="002376F2"/>
    <w:rsid w:val="002456BC"/>
    <w:rsid w:val="002555E9"/>
    <w:rsid w:val="002568A9"/>
    <w:rsid w:val="00257A92"/>
    <w:rsid w:val="00270167"/>
    <w:rsid w:val="002710F5"/>
    <w:rsid w:val="002A4A81"/>
    <w:rsid w:val="002A7A38"/>
    <w:rsid w:val="002C5974"/>
    <w:rsid w:val="002E279D"/>
    <w:rsid w:val="002F0FEC"/>
    <w:rsid w:val="002F423B"/>
    <w:rsid w:val="002F4F13"/>
    <w:rsid w:val="002F5C2E"/>
    <w:rsid w:val="002F6A02"/>
    <w:rsid w:val="003071A2"/>
    <w:rsid w:val="00331F9B"/>
    <w:rsid w:val="003333EC"/>
    <w:rsid w:val="00334DEF"/>
    <w:rsid w:val="00341C69"/>
    <w:rsid w:val="00373C0B"/>
    <w:rsid w:val="00376A9C"/>
    <w:rsid w:val="00385B96"/>
    <w:rsid w:val="00395024"/>
    <w:rsid w:val="003A6567"/>
    <w:rsid w:val="003B4ABF"/>
    <w:rsid w:val="003B5FCC"/>
    <w:rsid w:val="003B7057"/>
    <w:rsid w:val="003D36F5"/>
    <w:rsid w:val="003D5147"/>
    <w:rsid w:val="003E3EE3"/>
    <w:rsid w:val="003F0A2B"/>
    <w:rsid w:val="003F20F5"/>
    <w:rsid w:val="003F2F66"/>
    <w:rsid w:val="00404E47"/>
    <w:rsid w:val="0041119D"/>
    <w:rsid w:val="0042286D"/>
    <w:rsid w:val="0043574A"/>
    <w:rsid w:val="00444C1D"/>
    <w:rsid w:val="004458ED"/>
    <w:rsid w:val="004502B4"/>
    <w:rsid w:val="00450772"/>
    <w:rsid w:val="00450E15"/>
    <w:rsid w:val="00452BB7"/>
    <w:rsid w:val="00453A76"/>
    <w:rsid w:val="004826C5"/>
    <w:rsid w:val="00491976"/>
    <w:rsid w:val="004A42CA"/>
    <w:rsid w:val="004B1015"/>
    <w:rsid w:val="004D3F42"/>
    <w:rsid w:val="004E7D00"/>
    <w:rsid w:val="004F1C56"/>
    <w:rsid w:val="005142DE"/>
    <w:rsid w:val="00517D29"/>
    <w:rsid w:val="00523523"/>
    <w:rsid w:val="00523EE9"/>
    <w:rsid w:val="00547602"/>
    <w:rsid w:val="00555BC3"/>
    <w:rsid w:val="005579D4"/>
    <w:rsid w:val="005676BB"/>
    <w:rsid w:val="005763E6"/>
    <w:rsid w:val="00583D79"/>
    <w:rsid w:val="0058681B"/>
    <w:rsid w:val="005905D5"/>
    <w:rsid w:val="005964CD"/>
    <w:rsid w:val="005A3DCD"/>
    <w:rsid w:val="005A7A72"/>
    <w:rsid w:val="005B5D66"/>
    <w:rsid w:val="005C3719"/>
    <w:rsid w:val="005D6372"/>
    <w:rsid w:val="005D66DD"/>
    <w:rsid w:val="005E725E"/>
    <w:rsid w:val="005F7880"/>
    <w:rsid w:val="0060220D"/>
    <w:rsid w:val="0060786D"/>
    <w:rsid w:val="00611BC2"/>
    <w:rsid w:val="00640E0F"/>
    <w:rsid w:val="00680B02"/>
    <w:rsid w:val="00680EEB"/>
    <w:rsid w:val="0069089B"/>
    <w:rsid w:val="006A160D"/>
    <w:rsid w:val="006A40B0"/>
    <w:rsid w:val="006D00D0"/>
    <w:rsid w:val="006D042C"/>
    <w:rsid w:val="006E7B9F"/>
    <w:rsid w:val="006F08AB"/>
    <w:rsid w:val="006F603E"/>
    <w:rsid w:val="00713CA2"/>
    <w:rsid w:val="0072615D"/>
    <w:rsid w:val="00756A16"/>
    <w:rsid w:val="00757550"/>
    <w:rsid w:val="00764B98"/>
    <w:rsid w:val="00775D44"/>
    <w:rsid w:val="00786D4E"/>
    <w:rsid w:val="00786E90"/>
    <w:rsid w:val="00787CDB"/>
    <w:rsid w:val="00790E96"/>
    <w:rsid w:val="007A7B97"/>
    <w:rsid w:val="007B113F"/>
    <w:rsid w:val="007D422F"/>
    <w:rsid w:val="007E5558"/>
    <w:rsid w:val="008176A2"/>
    <w:rsid w:val="00823623"/>
    <w:rsid w:val="00831B23"/>
    <w:rsid w:val="00890706"/>
    <w:rsid w:val="00894C5E"/>
    <w:rsid w:val="008A5B27"/>
    <w:rsid w:val="008B2922"/>
    <w:rsid w:val="008E6DB1"/>
    <w:rsid w:val="009022AA"/>
    <w:rsid w:val="009166E6"/>
    <w:rsid w:val="0092386C"/>
    <w:rsid w:val="00972A0E"/>
    <w:rsid w:val="00974D9B"/>
    <w:rsid w:val="009852AA"/>
    <w:rsid w:val="00990252"/>
    <w:rsid w:val="009B3632"/>
    <w:rsid w:val="009B4C26"/>
    <w:rsid w:val="009B4C68"/>
    <w:rsid w:val="009B6661"/>
    <w:rsid w:val="009B7C85"/>
    <w:rsid w:val="009C4F44"/>
    <w:rsid w:val="009E616F"/>
    <w:rsid w:val="009F4995"/>
    <w:rsid w:val="00A2176C"/>
    <w:rsid w:val="00A2213F"/>
    <w:rsid w:val="00A31947"/>
    <w:rsid w:val="00A44A37"/>
    <w:rsid w:val="00A44E50"/>
    <w:rsid w:val="00A747F4"/>
    <w:rsid w:val="00A854AC"/>
    <w:rsid w:val="00A949BD"/>
    <w:rsid w:val="00AA4D56"/>
    <w:rsid w:val="00AB1709"/>
    <w:rsid w:val="00AB2DE2"/>
    <w:rsid w:val="00AB3128"/>
    <w:rsid w:val="00AB7780"/>
    <w:rsid w:val="00AD1031"/>
    <w:rsid w:val="00AE2953"/>
    <w:rsid w:val="00AF2615"/>
    <w:rsid w:val="00AF75C2"/>
    <w:rsid w:val="00B000E6"/>
    <w:rsid w:val="00B21C2B"/>
    <w:rsid w:val="00B82EA2"/>
    <w:rsid w:val="00B86400"/>
    <w:rsid w:val="00B94EE7"/>
    <w:rsid w:val="00B955CD"/>
    <w:rsid w:val="00BB3FDE"/>
    <w:rsid w:val="00BB5781"/>
    <w:rsid w:val="00BC0CC8"/>
    <w:rsid w:val="00BC1413"/>
    <w:rsid w:val="00BD1C31"/>
    <w:rsid w:val="00BE449D"/>
    <w:rsid w:val="00BE7052"/>
    <w:rsid w:val="00BF0A09"/>
    <w:rsid w:val="00BF117C"/>
    <w:rsid w:val="00C0691B"/>
    <w:rsid w:val="00C175C8"/>
    <w:rsid w:val="00C20565"/>
    <w:rsid w:val="00C21E35"/>
    <w:rsid w:val="00C33035"/>
    <w:rsid w:val="00C46A24"/>
    <w:rsid w:val="00C52C2E"/>
    <w:rsid w:val="00C70C95"/>
    <w:rsid w:val="00C82018"/>
    <w:rsid w:val="00C93356"/>
    <w:rsid w:val="00CD1EAD"/>
    <w:rsid w:val="00D2088A"/>
    <w:rsid w:val="00D24830"/>
    <w:rsid w:val="00D253EB"/>
    <w:rsid w:val="00D26951"/>
    <w:rsid w:val="00D31E40"/>
    <w:rsid w:val="00D367EB"/>
    <w:rsid w:val="00D522FF"/>
    <w:rsid w:val="00D64CE2"/>
    <w:rsid w:val="00D65326"/>
    <w:rsid w:val="00D77254"/>
    <w:rsid w:val="00D823B6"/>
    <w:rsid w:val="00D9039B"/>
    <w:rsid w:val="00D94F0B"/>
    <w:rsid w:val="00DA1899"/>
    <w:rsid w:val="00DA4098"/>
    <w:rsid w:val="00DB0ADC"/>
    <w:rsid w:val="00DC222C"/>
    <w:rsid w:val="00DC7F73"/>
    <w:rsid w:val="00E0621B"/>
    <w:rsid w:val="00E07871"/>
    <w:rsid w:val="00E24ACC"/>
    <w:rsid w:val="00E25A1E"/>
    <w:rsid w:val="00E43A75"/>
    <w:rsid w:val="00E731FC"/>
    <w:rsid w:val="00E73F3A"/>
    <w:rsid w:val="00E81AE3"/>
    <w:rsid w:val="00E823A5"/>
    <w:rsid w:val="00E824AA"/>
    <w:rsid w:val="00E95FDE"/>
    <w:rsid w:val="00EA6A65"/>
    <w:rsid w:val="00F05FE3"/>
    <w:rsid w:val="00F20A86"/>
    <w:rsid w:val="00F226D3"/>
    <w:rsid w:val="00F23D26"/>
    <w:rsid w:val="00F25381"/>
    <w:rsid w:val="00F4153E"/>
    <w:rsid w:val="00F549E7"/>
    <w:rsid w:val="00F60993"/>
    <w:rsid w:val="00F74C87"/>
    <w:rsid w:val="00F7563E"/>
    <w:rsid w:val="00F75DF0"/>
    <w:rsid w:val="00FA2747"/>
    <w:rsid w:val="00FD1A16"/>
    <w:rsid w:val="00FD6DEB"/>
    <w:rsid w:val="00FE086D"/>
    <w:rsid w:val="00FF33AF"/>
    <w:rsid w:val="5351659C"/>
    <w:rsid w:val="59A6791B"/>
    <w:rsid w:val="5D516F14"/>
    <w:rsid w:val="75A36839"/>
    <w:rsid w:val="767C4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C454DD"/>
  <w14:defaultImageDpi w14:val="0"/>
  <w15:docId w15:val="{44B04144-9536-467C-B856-C7CD7315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 w:type="paragraph" w:styleId="aa">
    <w:name w:val="Revision"/>
    <w:hidden/>
    <w:uiPriority w:val="99"/>
    <w:semiHidden/>
    <w:rsid w:val="00A2176C"/>
    <w:rPr>
      <w:szCs w:val="22"/>
    </w:rPr>
  </w:style>
  <w:style w:type="character" w:styleId="ab">
    <w:name w:val="annotation reference"/>
    <w:basedOn w:val="a0"/>
    <w:uiPriority w:val="99"/>
    <w:rsid w:val="007E5558"/>
    <w:rPr>
      <w:sz w:val="16"/>
      <w:szCs w:val="16"/>
    </w:rPr>
  </w:style>
  <w:style w:type="paragraph" w:styleId="ac">
    <w:name w:val="annotation text"/>
    <w:basedOn w:val="a"/>
    <w:link w:val="ad"/>
    <w:uiPriority w:val="99"/>
    <w:rsid w:val="007E5558"/>
    <w:rPr>
      <w:sz w:val="20"/>
      <w:szCs w:val="20"/>
    </w:rPr>
  </w:style>
  <w:style w:type="character" w:customStyle="1" w:styleId="ad">
    <w:name w:val="コメント文字列 (文字)"/>
    <w:basedOn w:val="a0"/>
    <w:link w:val="ac"/>
    <w:uiPriority w:val="99"/>
    <w:rsid w:val="007E5558"/>
    <w:rPr>
      <w:sz w:val="20"/>
      <w:szCs w:val="20"/>
    </w:rPr>
  </w:style>
  <w:style w:type="paragraph" w:styleId="ae">
    <w:name w:val="annotation subject"/>
    <w:basedOn w:val="ac"/>
    <w:next w:val="ac"/>
    <w:link w:val="af"/>
    <w:uiPriority w:val="99"/>
    <w:rsid w:val="007E5558"/>
    <w:rPr>
      <w:b/>
      <w:bCs/>
    </w:rPr>
  </w:style>
  <w:style w:type="character" w:customStyle="1" w:styleId="af">
    <w:name w:val="コメント内容 (文字)"/>
    <w:basedOn w:val="ad"/>
    <w:link w:val="ae"/>
    <w:uiPriority w:val="99"/>
    <w:rsid w:val="007E5558"/>
    <w:rPr>
      <w:b/>
      <w:bCs/>
      <w:sz w:val="20"/>
      <w:szCs w:val="20"/>
    </w:rPr>
  </w:style>
  <w:style w:type="paragraph" w:customStyle="1" w:styleId="Default">
    <w:name w:val="Default"/>
    <w:rsid w:val="007E5558"/>
    <w:pPr>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b60efa-25c2-4827-854a-055c66cea2a4" xsi:nil="true"/>
    <lcf76f155ced4ddcb4097134ff3c332f xmlns="071f5428-abd4-46c6-af60-52a74ab98e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B7AE82D5026140B8507C2F962E5CF6" ma:contentTypeVersion="23" ma:contentTypeDescription="Create a new document." ma:contentTypeScope="" ma:versionID="1a3ff3e8d7ad79d92c8acb70a1a81163">
  <xsd:schema xmlns:xsd="http://www.w3.org/2001/XMLSchema" xmlns:xs="http://www.w3.org/2001/XMLSchema" xmlns:p="http://schemas.microsoft.com/office/2006/metadata/properties" xmlns:ns2="071f5428-abd4-46c6-af60-52a74ab98efa" xmlns:ns3="10b60efa-25c2-4827-854a-055c66cea2a4" targetNamespace="http://schemas.microsoft.com/office/2006/metadata/properties" ma:root="true" ma:fieldsID="6a1825346e2e69b4eb724ca6dd45fadd" ns2:_="" ns3:_="">
    <xsd:import namespace="071f5428-abd4-46c6-af60-52a74ab98efa"/>
    <xsd:import namespace="10b60efa-25c2-4827-854a-055c66cea2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f5428-abd4-46c6-af60-52a74ab98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60efa-25c2-4827-854a-055c66cea2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159e6-201e-49bd-84d5-5254a0b8692a}" ma:internalName="TaxCatchAll" ma:showField="CatchAllData" ma:web="10b60efa-25c2-4827-854a-055c66ce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F0B3A-C93F-404B-B259-464E8F88937C}">
  <ds:schemaRefs>
    <ds:schemaRef ds:uri="http://schemas.microsoft.com/office/2006/metadata/properties"/>
    <ds:schemaRef ds:uri="http://schemas.microsoft.com/office/infopath/2007/PartnerControls"/>
    <ds:schemaRef ds:uri="10b60efa-25c2-4827-854a-055c66cea2a4"/>
    <ds:schemaRef ds:uri="071f5428-abd4-46c6-af60-52a74ab98efa"/>
  </ds:schemaRefs>
</ds:datastoreItem>
</file>

<file path=customXml/itemProps2.xml><?xml version="1.0" encoding="utf-8"?>
<ds:datastoreItem xmlns:ds="http://schemas.openxmlformats.org/officeDocument/2006/customXml" ds:itemID="{18F2A91D-03AB-41A9-A846-0621F23235F6}">
  <ds:schemaRefs>
    <ds:schemaRef ds:uri="http://schemas.microsoft.com/sharepoint/v3/contenttype/forms"/>
  </ds:schemaRefs>
</ds:datastoreItem>
</file>

<file path=customXml/itemProps3.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customXml/itemProps4.xml><?xml version="1.0" encoding="utf-8"?>
<ds:datastoreItem xmlns:ds="http://schemas.openxmlformats.org/officeDocument/2006/customXml" ds:itemID="{0E3EF8D6-3709-496A-A61F-70EC9F8FC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f5428-abd4-46c6-af60-52a74ab98efa"/>
    <ds:schemaRef ds:uri="10b60efa-25c2-4827-854a-055c66ce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1803</Words>
  <Characters>169</Characters>
  <Application>Microsoft Office Word</Application>
  <DocSecurity>0</DocSecurity>
  <Lines>1</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comodo</dc:creator>
  <cp:keywords/>
  <dc:description/>
  <cp:lastModifiedBy>HIOKI Ayaka * JAPAN</cp:lastModifiedBy>
  <cp:revision>4</cp:revision>
  <dcterms:created xsi:type="dcterms:W3CDTF">2025-05-12T00:34:00Z</dcterms:created>
  <dcterms:modified xsi:type="dcterms:W3CDTF">2025-05-12T00:39:00Z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0x010100E1B7AE82D5026140B8507C2F962E5CF6</vt:lpwstr>
  </property>
  <property fmtid="{D5CDD505-2E9C-101B-9397-08002B2CF9AE}" pid="3" name="MediaServiceImageTags">
    <vt:lpwstr/>
  </property>
</Properties>
</file>